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5C0" w:rsidRPr="00DD1B9A" w:rsidRDefault="00F335C0" w:rsidP="00B1082D">
      <w:pPr>
        <w:jc w:val="center"/>
        <w:rPr>
          <w:b/>
          <w:sz w:val="24"/>
          <w:szCs w:val="24"/>
        </w:rPr>
      </w:pPr>
      <w:r w:rsidRPr="00DD1B9A">
        <w:rPr>
          <w:b/>
          <w:sz w:val="24"/>
          <w:szCs w:val="24"/>
        </w:rPr>
        <w:t>ДОГОВОР</w:t>
      </w:r>
    </w:p>
    <w:p w:rsidR="00F335C0" w:rsidRPr="00DD1B9A" w:rsidRDefault="00F26425" w:rsidP="00B1082D">
      <w:pPr>
        <w:jc w:val="center"/>
        <w:rPr>
          <w:b/>
          <w:sz w:val="24"/>
          <w:szCs w:val="24"/>
        </w:rPr>
      </w:pPr>
      <w:r w:rsidRPr="00DD1B9A">
        <w:rPr>
          <w:b/>
          <w:sz w:val="24"/>
          <w:szCs w:val="24"/>
        </w:rPr>
        <w:t>транспортно-экспедиционных услуг</w:t>
      </w:r>
    </w:p>
    <w:tbl>
      <w:tblPr>
        <w:tblStyle w:val="temptablestyle"/>
        <w:tblW w:w="10490" w:type="dxa"/>
        <w:tblInd w:w="0" w:type="dxa"/>
        <w:tblLook w:val="04A0" w:firstRow="1" w:lastRow="0" w:firstColumn="1" w:lastColumn="0" w:noHBand="0" w:noVBand="1"/>
      </w:tblPr>
      <w:tblGrid>
        <w:gridCol w:w="4683"/>
        <w:gridCol w:w="5807"/>
      </w:tblGrid>
      <w:tr w:rsidR="00F335C0" w:rsidRPr="00B1082D" w:rsidTr="00F335C0">
        <w:tc>
          <w:tcPr>
            <w:tcW w:w="4683" w:type="dxa"/>
            <w:tcBorders>
              <w:top w:val="single" w:sz="0" w:space="0" w:color="FFFFFF"/>
              <w:left w:val="single" w:sz="0" w:space="0" w:color="FFFFFF"/>
              <w:bottom w:val="single" w:sz="0" w:space="0" w:color="FFFFFF"/>
              <w:right w:val="single" w:sz="0" w:space="0" w:color="FFFFFF"/>
            </w:tcBorders>
          </w:tcPr>
          <w:p w:rsidR="00F335C0" w:rsidRPr="00B1082D" w:rsidRDefault="00F335C0" w:rsidP="00DD1B9A">
            <w:pPr>
              <w:rPr>
                <w:rFonts w:ascii="Times New Roman" w:hAnsi="Times New Roman" w:cs="Times New Roman"/>
              </w:rPr>
            </w:pPr>
            <w:r w:rsidRPr="00B1082D">
              <w:rPr>
                <w:rFonts w:ascii="Times New Roman" w:hAnsi="Times New Roman" w:cs="Times New Roman"/>
              </w:rPr>
              <w:t>г. Москва</w:t>
            </w:r>
            <w:r w:rsidR="00F26425" w:rsidRPr="00B1082D">
              <w:rPr>
                <w:rFonts w:ascii="Times New Roman" w:hAnsi="Times New Roman" w:cs="Times New Roman"/>
              </w:rPr>
              <w:tab/>
            </w:r>
          </w:p>
        </w:tc>
        <w:tc>
          <w:tcPr>
            <w:tcW w:w="5807" w:type="dxa"/>
            <w:tcBorders>
              <w:top w:val="single" w:sz="0" w:space="0" w:color="FFFFFF"/>
              <w:left w:val="single" w:sz="0" w:space="0" w:color="FFFFFF"/>
              <w:bottom w:val="single" w:sz="0" w:space="0" w:color="FFFFFF"/>
              <w:right w:val="single" w:sz="0" w:space="0" w:color="FFFFFF"/>
            </w:tcBorders>
          </w:tcPr>
          <w:p w:rsidR="00F335C0" w:rsidRPr="00B1082D" w:rsidRDefault="00D6375D" w:rsidP="00DD1B9A">
            <w:pPr>
              <w:jc w:val="right"/>
              <w:rPr>
                <w:rFonts w:ascii="Times New Roman" w:hAnsi="Times New Roman" w:cs="Times New Roman"/>
              </w:rPr>
            </w:pPr>
            <w:r w:rsidRPr="00B1082D">
              <w:rPr>
                <w:rFonts w:ascii="Times New Roman" w:hAnsi="Times New Roman" w:cs="Times New Roman"/>
              </w:rPr>
              <w:t>«____» _</w:t>
            </w:r>
            <w:r w:rsidR="00F335C0" w:rsidRPr="00B1082D">
              <w:rPr>
                <w:rFonts w:ascii="Times New Roman" w:hAnsi="Times New Roman" w:cs="Times New Roman"/>
              </w:rPr>
              <w:t>__________ 2015 г.</w:t>
            </w:r>
          </w:p>
        </w:tc>
      </w:tr>
    </w:tbl>
    <w:p w:rsidR="00DD1B9A" w:rsidRDefault="00DD1B9A" w:rsidP="00DD1B9A"/>
    <w:p w:rsidR="00F335C0" w:rsidRPr="003A4D23" w:rsidRDefault="00F335C0" w:rsidP="00DD1B9A">
      <w:pPr>
        <w:jc w:val="both"/>
      </w:pPr>
      <w:r w:rsidRPr="003A4D23">
        <w:t>Общество с Ограниченной Ответственностью «Зеленая Логистика» в лице Генерального директора Котлярова Александра Николаевича, действующего на основании Устава, именуемый в дальнейшем «</w:t>
      </w:r>
      <w:r w:rsidR="00F26425" w:rsidRPr="003A4D23">
        <w:t>Исполнитель</w:t>
      </w:r>
      <w:r w:rsidRPr="003A4D23">
        <w:t>», с одной стороны, и ________________________________________________ в лице ________________________________________________, действующего на основании ___________________________, именуемый в дальнейшем «Заказчик», с другой стороны, именуемые в дальнейшем «Стороны», заключили настоящий договор, в дальнейшем «Договор», о нижеследующем:</w:t>
      </w:r>
    </w:p>
    <w:p w:rsidR="00DD1B9A" w:rsidRDefault="00DD1B9A" w:rsidP="00DD1B9A"/>
    <w:p w:rsidR="00F335C0" w:rsidRPr="00B1082D" w:rsidRDefault="00F335C0" w:rsidP="00B1082D">
      <w:pPr>
        <w:ind w:left="708" w:firstLine="708"/>
        <w:jc w:val="center"/>
        <w:rPr>
          <w:b/>
        </w:rPr>
      </w:pPr>
      <w:r w:rsidRPr="00B1082D">
        <w:rPr>
          <w:b/>
        </w:rPr>
        <w:t>1. ПРЕДМЕТ ДОГОВОРА</w:t>
      </w:r>
    </w:p>
    <w:p w:rsidR="00F335C0" w:rsidRPr="003A4D23" w:rsidRDefault="00F335C0" w:rsidP="00D6375D">
      <w:pPr>
        <w:ind w:firstLine="708"/>
        <w:jc w:val="both"/>
      </w:pPr>
      <w:r w:rsidRPr="003A4D23">
        <w:t xml:space="preserve">1.1. В соответствии с условиями настоящего договора </w:t>
      </w:r>
      <w:r w:rsidR="00F26425" w:rsidRPr="003A4D23">
        <w:t>Исполнитель</w:t>
      </w:r>
      <w:r w:rsidRPr="003A4D23">
        <w:t xml:space="preserve"> обязуется </w:t>
      </w:r>
      <w:r w:rsidR="00F26425" w:rsidRPr="003A4D23">
        <w:t>оказывать услуги, связанные с перевозкой</w:t>
      </w:r>
      <w:r w:rsidRPr="003A4D23">
        <w:t xml:space="preserve"> грузов Заказчика на основании его заявки (Приложение № 1), а Заказчик обязуется своевременно оплачивать оказанные </w:t>
      </w:r>
      <w:r w:rsidR="0016122A" w:rsidRPr="003A4D23">
        <w:t>Исполнителем</w:t>
      </w:r>
      <w:r w:rsidRPr="003A4D23">
        <w:t xml:space="preserve"> услуги согласно тарифам </w:t>
      </w:r>
      <w:r w:rsidR="0016122A" w:rsidRPr="003A4D23">
        <w:t>Исполнителя</w:t>
      </w:r>
      <w:r w:rsidRPr="003A4D23">
        <w:t>, действующим на дату оказываемых услуг.</w:t>
      </w:r>
    </w:p>
    <w:p w:rsidR="0016122A" w:rsidRPr="003A4D23" w:rsidRDefault="00F335C0" w:rsidP="00D6375D">
      <w:pPr>
        <w:ind w:firstLine="708"/>
        <w:jc w:val="both"/>
      </w:pPr>
      <w:r w:rsidRPr="003A4D23">
        <w:t xml:space="preserve">1.2. </w:t>
      </w:r>
      <w:r w:rsidR="00F26425" w:rsidRPr="003A4D23">
        <w:t>Исполнитель</w:t>
      </w:r>
      <w:r w:rsidR="0016122A" w:rsidRPr="003A4D23">
        <w:t xml:space="preserve"> осуществляет перевозку грузов в соответствии с</w:t>
      </w:r>
      <w:r w:rsidR="0016122A" w:rsidRPr="003A4D23">
        <w:tab/>
        <w:t xml:space="preserve">Уставом автомобильного транспорта и городского наземного электрического транспорта РФ от 08 ноября 2007 года №259-ФЗ (далее - «УАТ ГНЭТ РФ»), </w:t>
      </w:r>
      <w:r w:rsidR="0016122A" w:rsidRPr="003A4D23">
        <w:tab/>
        <w:t>Правилами перевозок грузов автомобильным транспортом, утвержденными Постановлением Правительства РФ от 15 апреля 2011 года №272 «Об утверждении правил перевозок грузов автомобильным транспортом», Федеральным законом РФ от 30.06.2003г. №87-Ф3 «О транспортно-экспедиционной деятельности» принятым Государственной Думой 11 июня 2003 года другими нормативными актами РФ и положениями настоящего договора.</w:t>
      </w:r>
    </w:p>
    <w:p w:rsidR="00F26425" w:rsidRPr="003A4D23" w:rsidRDefault="00F26425" w:rsidP="00D6375D">
      <w:pPr>
        <w:ind w:firstLine="708"/>
        <w:jc w:val="both"/>
      </w:pPr>
      <w:r w:rsidRPr="003A4D23">
        <w:t xml:space="preserve">1.3. </w:t>
      </w:r>
      <w:r w:rsidR="0016122A" w:rsidRPr="003A4D23">
        <w:t xml:space="preserve">При исполнении своих обязанностей по настоящему договору </w:t>
      </w:r>
      <w:r w:rsidRPr="003A4D23">
        <w:t xml:space="preserve">Исполнитель </w:t>
      </w:r>
      <w:r w:rsidR="0016122A" w:rsidRPr="003A4D23">
        <w:t>действует по поручению и за счет Заказчика и имеет право привлекать третьих лиц для исполнения своих обязанностей по настоящему договору.</w:t>
      </w:r>
    </w:p>
    <w:p w:rsidR="00DD1B9A" w:rsidRDefault="00DD1B9A" w:rsidP="00DD1B9A"/>
    <w:p w:rsidR="00F335C0" w:rsidRPr="00B1082D" w:rsidRDefault="00F335C0" w:rsidP="00B1082D">
      <w:pPr>
        <w:ind w:left="708" w:firstLine="708"/>
        <w:jc w:val="center"/>
        <w:rPr>
          <w:b/>
        </w:rPr>
      </w:pPr>
      <w:r w:rsidRPr="00B1082D">
        <w:rPr>
          <w:b/>
        </w:rPr>
        <w:t>2. ПРАВА И ОБЯЗАННОСТИ СТОРОН</w:t>
      </w:r>
    </w:p>
    <w:p w:rsidR="00F335C0" w:rsidRPr="003A4D23" w:rsidRDefault="00F335C0" w:rsidP="00D6375D">
      <w:pPr>
        <w:ind w:firstLine="708"/>
        <w:jc w:val="both"/>
      </w:pPr>
      <w:r w:rsidRPr="003A4D23">
        <w:t xml:space="preserve">2.1. </w:t>
      </w:r>
      <w:r w:rsidR="00F26425" w:rsidRPr="003A4D23">
        <w:t>Исполнитель</w:t>
      </w:r>
      <w:r w:rsidRPr="003A4D23">
        <w:t xml:space="preserve"> выполняет перевозки грузов Заказчика на основании письменной заявки Заказчика</w:t>
      </w:r>
      <w:r w:rsidR="00D81450" w:rsidRPr="003A4D23">
        <w:t xml:space="preserve"> (Приложение № 1 к настоящему договору)</w:t>
      </w:r>
      <w:r w:rsidRPr="003A4D23">
        <w:t xml:space="preserve">, предоставленной </w:t>
      </w:r>
      <w:r w:rsidR="0016122A" w:rsidRPr="003A4D23">
        <w:t>Исполнителю</w:t>
      </w:r>
      <w:r w:rsidRPr="003A4D23">
        <w:t xml:space="preserve"> посредством электронной почты.</w:t>
      </w:r>
    </w:p>
    <w:p w:rsidR="00F335C0" w:rsidRPr="003A4D23" w:rsidRDefault="00F335C0" w:rsidP="00D6375D">
      <w:pPr>
        <w:ind w:firstLine="708"/>
        <w:jc w:val="both"/>
      </w:pPr>
      <w:r w:rsidRPr="003A4D23">
        <w:t>2.2. Заявка подается не позднее 1</w:t>
      </w:r>
      <w:r w:rsidR="001100FC">
        <w:t>4</w:t>
      </w:r>
      <w:r w:rsidRPr="003A4D23">
        <w:t xml:space="preserve"> часов рабочего дня, предшествующего дню подачи автотранспортного средства под погрузку.</w:t>
      </w:r>
    </w:p>
    <w:p w:rsidR="00F335C0" w:rsidRPr="003A4D23" w:rsidRDefault="00F335C0" w:rsidP="00D6375D">
      <w:pPr>
        <w:ind w:firstLine="708"/>
        <w:jc w:val="both"/>
      </w:pPr>
      <w:r w:rsidRPr="003A4D23">
        <w:t xml:space="preserve">2.3. В случае если заявка содержит недостаточно информации, связанной с выполнением услуг по настоящему договору, </w:t>
      </w:r>
      <w:r w:rsidR="0016122A" w:rsidRPr="003A4D23">
        <w:t>Исполнитель</w:t>
      </w:r>
      <w:r w:rsidRPr="003A4D23">
        <w:t xml:space="preserve"> должен сообщить Заказчику о приостановлении действия заявки до получения недостающей информации. После предоставления Заказчиком по требованию </w:t>
      </w:r>
      <w:r w:rsidR="0016122A" w:rsidRPr="003A4D23">
        <w:t>Исполнителя</w:t>
      </w:r>
      <w:r w:rsidRPr="003A4D23">
        <w:t xml:space="preserve"> необходимой информации действие заявки возобновляется.</w:t>
      </w:r>
    </w:p>
    <w:p w:rsidR="00F335C0" w:rsidRPr="003A4D23" w:rsidRDefault="004B5DB4" w:rsidP="00D6375D">
      <w:pPr>
        <w:ind w:firstLine="708"/>
        <w:jc w:val="both"/>
      </w:pPr>
      <w:r>
        <w:t>2.5</w:t>
      </w:r>
      <w:r w:rsidR="00F335C0" w:rsidRPr="003A4D23">
        <w:t xml:space="preserve">. </w:t>
      </w:r>
      <w:r w:rsidR="0016122A" w:rsidRPr="003A4D23">
        <w:t>Исполнитель</w:t>
      </w:r>
      <w:r w:rsidR="00F335C0" w:rsidRPr="003A4D23">
        <w:t xml:space="preserve"> обязан:</w:t>
      </w:r>
    </w:p>
    <w:p w:rsidR="00F335C0" w:rsidRPr="003A4D23" w:rsidRDefault="00F335C0" w:rsidP="00D6375D">
      <w:pPr>
        <w:ind w:left="708" w:firstLine="708"/>
        <w:jc w:val="both"/>
      </w:pPr>
      <w:r w:rsidRPr="003A4D23">
        <w:t xml:space="preserve">2.5.1 </w:t>
      </w:r>
      <w:r w:rsidR="004B5DB4">
        <w:t xml:space="preserve">Не </w:t>
      </w:r>
      <w:r w:rsidR="004B5DB4" w:rsidRPr="003A4D23">
        <w:t xml:space="preserve">позднее </w:t>
      </w:r>
      <w:r w:rsidR="004B5DB4">
        <w:t>17</w:t>
      </w:r>
      <w:r w:rsidR="004B5DB4" w:rsidRPr="003A4D23">
        <w:t xml:space="preserve"> часов рабочего дня, предшествующего дню подачи автотранспортного средства под погрузку </w:t>
      </w:r>
      <w:r w:rsidRPr="003A4D23">
        <w:t>определить количество и тип автотранспортных средств для осуществления перевозки в зависимости от параметров</w:t>
      </w:r>
      <w:r w:rsidR="004B5DB4">
        <w:t xml:space="preserve"> и характера груза и согласовать заявку либо уведомить Заказчика о невозможности ее выполнения.</w:t>
      </w:r>
    </w:p>
    <w:p w:rsidR="00F335C0" w:rsidRPr="003A4D23" w:rsidRDefault="00F335C0" w:rsidP="00D6375D">
      <w:pPr>
        <w:ind w:left="708" w:firstLine="708"/>
        <w:jc w:val="both"/>
      </w:pPr>
      <w:r w:rsidRPr="003A4D23">
        <w:t>2.5.2. Обеспечить своевременную подачу автотранспортных средств в пункт погрузки, указанный Заказчиком.</w:t>
      </w:r>
    </w:p>
    <w:p w:rsidR="00F335C0" w:rsidRPr="003A4D23" w:rsidRDefault="00D81450" w:rsidP="00D6375D">
      <w:pPr>
        <w:ind w:left="708" w:firstLine="708"/>
        <w:jc w:val="both"/>
      </w:pPr>
      <w:r w:rsidRPr="003A4D23">
        <w:t xml:space="preserve">2.5.3. </w:t>
      </w:r>
      <w:r w:rsidR="00F335C0" w:rsidRPr="003A4D23">
        <w:t>Подать под погрузку исправные автотранспортные средства, пригодные для сохранной перевозки указанного в заявке</w:t>
      </w:r>
      <w:r w:rsidR="001100FC">
        <w:t xml:space="preserve"> груза</w:t>
      </w:r>
      <w:r w:rsidR="00F335C0" w:rsidRPr="003A4D23">
        <w:t>.</w:t>
      </w:r>
    </w:p>
    <w:p w:rsidR="00F335C0" w:rsidRPr="003A4D23" w:rsidRDefault="00F335C0" w:rsidP="00D6375D">
      <w:pPr>
        <w:ind w:left="708" w:firstLine="708"/>
        <w:jc w:val="both"/>
      </w:pPr>
      <w:r w:rsidRPr="003A4D23">
        <w:t>2.5.4. В оговоренный Сторонами срок доставить вверенный ему Заказчиком груз в пункт назначения и выдать его уполномоченному на получение груза лицу (грузополучателю).</w:t>
      </w:r>
    </w:p>
    <w:p w:rsidR="00F335C0" w:rsidRPr="003A4D23" w:rsidRDefault="00F335C0" w:rsidP="00D6375D">
      <w:pPr>
        <w:ind w:firstLine="708"/>
        <w:jc w:val="both"/>
      </w:pPr>
      <w:r w:rsidRPr="003A4D23">
        <w:t>2.6. Заказчик обязан:</w:t>
      </w:r>
    </w:p>
    <w:p w:rsidR="00F335C0" w:rsidRPr="003A4D23" w:rsidRDefault="00F335C0" w:rsidP="00D6375D">
      <w:pPr>
        <w:ind w:left="708" w:firstLine="708"/>
        <w:jc w:val="both"/>
      </w:pPr>
      <w:r w:rsidRPr="003A4D23">
        <w:t>2.6.1. Своими силами и средствами осуществлять разгрузку автомашин в пунктах назначения, не допуская простоя автотранспортных средств под погрузкой и выгрузкой сверх установленных предельных норм времени.</w:t>
      </w:r>
    </w:p>
    <w:p w:rsidR="00F335C0" w:rsidRPr="003A4D23" w:rsidRDefault="00F335C0" w:rsidP="00D6375D">
      <w:pPr>
        <w:ind w:left="708" w:firstLine="708"/>
        <w:jc w:val="both"/>
      </w:pPr>
      <w:r w:rsidRPr="003A4D23">
        <w:t>2.6.2. Предварительно подготовить к перевозке</w:t>
      </w:r>
      <w:r w:rsidR="004B5DB4">
        <w:t xml:space="preserve"> груз и</w:t>
      </w:r>
      <w:r w:rsidRPr="003A4D23">
        <w:t xml:space="preserve"> сопроводительные документы, а также в случае необходимости пропуск на право проезда к местам погрузки и выгрузки грузов.</w:t>
      </w:r>
    </w:p>
    <w:p w:rsidR="00F335C0" w:rsidRPr="003A4D23" w:rsidRDefault="00F335C0" w:rsidP="00D6375D">
      <w:pPr>
        <w:ind w:left="708" w:firstLine="708"/>
        <w:jc w:val="both"/>
      </w:pPr>
      <w:r w:rsidRPr="003A4D23">
        <w:t>2.6.3. Содержать погрузочно-разгрузочные площадки и подъездные пути к ним в исправном состоянии для осуществления в любое время беспрепятственного передвижения автотранспортных средств.</w:t>
      </w:r>
    </w:p>
    <w:p w:rsidR="00F335C0" w:rsidRPr="003A4D23" w:rsidRDefault="00F335C0" w:rsidP="00D6375D">
      <w:pPr>
        <w:ind w:left="708" w:firstLine="708"/>
        <w:jc w:val="both"/>
      </w:pPr>
      <w:r w:rsidRPr="003A4D23">
        <w:lastRenderedPageBreak/>
        <w:t xml:space="preserve">2.6.4. Обеспечить своевременное и надлежащее оформление в установленном порядке </w:t>
      </w:r>
      <w:r w:rsidR="004B5DB4" w:rsidRPr="003A4D23">
        <w:t>транспортных</w:t>
      </w:r>
      <w:r w:rsidR="004B5DB4">
        <w:t xml:space="preserve"> и / или </w:t>
      </w:r>
      <w:r w:rsidRPr="003A4D23">
        <w:t>товарно-транспортных накладных</w:t>
      </w:r>
      <w:r w:rsidR="004B5DB4">
        <w:t>, путевых листов и прочих перевозочных документов</w:t>
      </w:r>
      <w:r w:rsidRPr="003A4D23">
        <w:t>.</w:t>
      </w:r>
    </w:p>
    <w:p w:rsidR="00DD1B9A" w:rsidRDefault="00DD1B9A" w:rsidP="00DD1B9A"/>
    <w:p w:rsidR="00F335C0" w:rsidRPr="00B1082D" w:rsidRDefault="00F335C0" w:rsidP="00B1082D">
      <w:pPr>
        <w:ind w:left="708" w:firstLine="708"/>
        <w:jc w:val="center"/>
        <w:rPr>
          <w:b/>
        </w:rPr>
      </w:pPr>
      <w:r w:rsidRPr="00B1082D">
        <w:rPr>
          <w:b/>
        </w:rPr>
        <w:t>3. РАСЧЕТЫ СТОРОН</w:t>
      </w:r>
    </w:p>
    <w:p w:rsidR="00F335C0" w:rsidRPr="003A4D23" w:rsidRDefault="00F335C0" w:rsidP="00D6375D">
      <w:pPr>
        <w:ind w:firstLine="708"/>
        <w:jc w:val="both"/>
      </w:pPr>
      <w:r w:rsidRPr="003A4D23">
        <w:t xml:space="preserve">3.1. </w:t>
      </w:r>
      <w:r w:rsidR="0003458C">
        <w:t xml:space="preserve">Заказчик производит оплату по факту загрузки, если иное не указано в Заявке </w:t>
      </w:r>
      <w:r w:rsidR="0003458C" w:rsidRPr="003A4D23">
        <w:t>(Приложение № 1 к настоящему договору)</w:t>
      </w:r>
      <w:r w:rsidR="0003458C">
        <w:t xml:space="preserve">. </w:t>
      </w:r>
      <w:r w:rsidRPr="003A4D23">
        <w:t xml:space="preserve">Оплата по настоящему договору производится Заказчиком </w:t>
      </w:r>
      <w:r w:rsidR="00C7182D">
        <w:t>по безналичному расчету</w:t>
      </w:r>
      <w:r w:rsidRPr="003A4D23">
        <w:t xml:space="preserve"> путем перевода средств на счет </w:t>
      </w:r>
      <w:r w:rsidR="0016122A" w:rsidRPr="003A4D23">
        <w:t>Исполнителя</w:t>
      </w:r>
      <w:r w:rsidRPr="003A4D23">
        <w:t xml:space="preserve">. </w:t>
      </w:r>
      <w:r w:rsidR="00DD1B9A">
        <w:t>Платеж Заказчика считается исполненным в день поступления денежных средств в полном объеме на расчетный счет Исполнителя</w:t>
      </w:r>
      <w:r w:rsidRPr="003A4D23">
        <w:t>.</w:t>
      </w:r>
    </w:p>
    <w:p w:rsidR="00F335C0" w:rsidRPr="003A4D23" w:rsidRDefault="00F335C0" w:rsidP="00D6375D">
      <w:pPr>
        <w:ind w:firstLine="708"/>
        <w:jc w:val="both"/>
      </w:pPr>
      <w:r w:rsidRPr="003A4D23">
        <w:t xml:space="preserve">3.2. Сумма, подлежащая оплате за оказанные </w:t>
      </w:r>
      <w:r w:rsidR="0016122A" w:rsidRPr="003A4D23">
        <w:t>Исполнителем</w:t>
      </w:r>
      <w:r w:rsidRPr="003A4D23">
        <w:t xml:space="preserve"> транспортные услуги, определяется договоренностью Сторон в соответствии с тарифами </w:t>
      </w:r>
      <w:r w:rsidR="0016122A" w:rsidRPr="003A4D23">
        <w:t>Исполнителя</w:t>
      </w:r>
      <w:r w:rsidR="001100FC">
        <w:t xml:space="preserve"> (Приложение № 2)</w:t>
      </w:r>
      <w:r w:rsidRPr="003A4D23">
        <w:t xml:space="preserve">, либо </w:t>
      </w:r>
      <w:r w:rsidR="00C7182D">
        <w:t>в</w:t>
      </w:r>
      <w:r w:rsidRPr="003A4D23">
        <w:t xml:space="preserve"> каждой конкретной </w:t>
      </w:r>
      <w:r w:rsidR="00C7182D">
        <w:t xml:space="preserve">согласованной </w:t>
      </w:r>
      <w:r w:rsidRPr="003A4D23">
        <w:t>заявке на перевозку.</w:t>
      </w:r>
    </w:p>
    <w:p w:rsidR="00F335C0" w:rsidRPr="003A4D23" w:rsidRDefault="001100FC" w:rsidP="00D6375D">
      <w:pPr>
        <w:ind w:firstLine="708"/>
        <w:jc w:val="both"/>
      </w:pPr>
      <w:r>
        <w:t>3.3. Дополнительные р</w:t>
      </w:r>
      <w:r w:rsidR="00F335C0" w:rsidRPr="003A4D23">
        <w:t>асходы, необходимые для перевозки грузов через платные мосты, дороги, въезды, экологические посты, таможни и т.п., оплачиваются Заказчиком по предъявлении подтверждающих документов (квитанции, чеки).</w:t>
      </w:r>
    </w:p>
    <w:p w:rsidR="00F335C0" w:rsidRPr="00515746" w:rsidRDefault="00F335C0" w:rsidP="00D6375D">
      <w:pPr>
        <w:ind w:firstLine="708"/>
        <w:jc w:val="both"/>
      </w:pPr>
      <w:r w:rsidRPr="003A4D23">
        <w:t>3.</w:t>
      </w:r>
      <w:r w:rsidR="00D81450" w:rsidRPr="003A4D23">
        <w:t>5</w:t>
      </w:r>
      <w:r w:rsidRPr="003A4D23">
        <w:t xml:space="preserve">. Тарифы на перевозку грузов и прочие услуги могут изменяться в связи с увеличением себестоимости перевозок, а также другими обстоятельствами, определяющими уровень цен. </w:t>
      </w:r>
      <w:r w:rsidR="0016122A" w:rsidRPr="003A4D23">
        <w:t>Исполнитель</w:t>
      </w:r>
      <w:r w:rsidRPr="003A4D23">
        <w:t xml:space="preserve"> оставляет за собой </w:t>
      </w:r>
      <w:r w:rsidRPr="00515746">
        <w:t xml:space="preserve">право изменять действующие тарифы, предупредив об этом Заказчика письменно не менее чем за </w:t>
      </w:r>
      <w:r w:rsidR="00976B72">
        <w:t>2</w:t>
      </w:r>
      <w:r w:rsidRPr="00515746">
        <w:t xml:space="preserve"> дней.</w:t>
      </w:r>
    </w:p>
    <w:p w:rsidR="00F335C0" w:rsidRPr="00515746" w:rsidRDefault="00F335C0" w:rsidP="00D6375D">
      <w:pPr>
        <w:ind w:firstLine="708"/>
        <w:jc w:val="both"/>
      </w:pPr>
      <w:r w:rsidRPr="00515746">
        <w:t>3.</w:t>
      </w:r>
      <w:r w:rsidR="00D81450" w:rsidRPr="00515746">
        <w:t>6</w:t>
      </w:r>
      <w:r w:rsidRPr="00515746">
        <w:t>. За нарушение срока оплаты Заказчик уплачивает пени в размере 0,5 % от суммы платежа за каждый день просрочки.</w:t>
      </w:r>
    </w:p>
    <w:p w:rsidR="00515746" w:rsidRDefault="00515746" w:rsidP="00D6375D">
      <w:pPr>
        <w:ind w:firstLine="708"/>
        <w:jc w:val="both"/>
        <w:rPr>
          <w:spacing w:val="-1"/>
        </w:rPr>
      </w:pPr>
      <w:r w:rsidRPr="00515746">
        <w:t xml:space="preserve">3.7. В случае возникновения по вине Исполнителя полной или частичной недостачи, </w:t>
      </w:r>
      <w:r w:rsidRPr="00515746">
        <w:rPr>
          <w:spacing w:val="-1"/>
        </w:rPr>
        <w:t xml:space="preserve">утраты, повреждения (порчи) груза, вверенного Исполнителю, последний обязуется  возместить нанесенный ущерб путем перечисления на расчетный счет Заказчика стоимости недостающего (утраченного, поврежденного) груза </w:t>
      </w:r>
      <w:r w:rsidRPr="00515746">
        <w:t xml:space="preserve">или уменьшить предъявленную к оплате стоимость оказанных им услуг по перевозкам грузов Заказчика  на </w:t>
      </w:r>
      <w:r w:rsidRPr="00515746">
        <w:rPr>
          <w:spacing w:val="-3"/>
        </w:rPr>
        <w:t>стоимость</w:t>
      </w:r>
      <w:r w:rsidRPr="00515746">
        <w:rPr>
          <w:spacing w:val="-1"/>
        </w:rPr>
        <w:t xml:space="preserve"> недостающего (утраченного, поврежденного) </w:t>
      </w:r>
      <w:r w:rsidRPr="00515746">
        <w:rPr>
          <w:spacing w:val="-3"/>
        </w:rPr>
        <w:t xml:space="preserve">груза, указанную в транспортной накладной </w:t>
      </w:r>
      <w:r w:rsidRPr="00515746">
        <w:t xml:space="preserve">(счет-фактуре на груз), в течение </w:t>
      </w:r>
      <w:r>
        <w:t>30</w:t>
      </w:r>
      <w:r w:rsidRPr="00515746">
        <w:t xml:space="preserve"> (</w:t>
      </w:r>
      <w:r>
        <w:t>тридцати</w:t>
      </w:r>
      <w:r w:rsidRPr="00515746">
        <w:t xml:space="preserve">) банковских дней после </w:t>
      </w:r>
      <w:r w:rsidRPr="00515746">
        <w:rPr>
          <w:spacing w:val="-1"/>
        </w:rPr>
        <w:t xml:space="preserve">предоставления Исполнителю </w:t>
      </w:r>
      <w:r>
        <w:rPr>
          <w:spacing w:val="-1"/>
        </w:rPr>
        <w:t>претензии  и копий документов подтверждающих</w:t>
      </w:r>
      <w:r w:rsidRPr="00515746">
        <w:rPr>
          <w:spacing w:val="-1"/>
        </w:rPr>
        <w:t xml:space="preserve"> сумму нанесенного ущерба (недостачи, утр</w:t>
      </w:r>
      <w:r>
        <w:rPr>
          <w:spacing w:val="-1"/>
        </w:rPr>
        <w:t>аты, повреждения (порчи) груза).</w:t>
      </w:r>
    </w:p>
    <w:p w:rsidR="00515746" w:rsidRPr="00515746" w:rsidRDefault="00515746" w:rsidP="00D6375D">
      <w:pPr>
        <w:ind w:firstLine="708"/>
        <w:jc w:val="both"/>
        <w:rPr>
          <w:rFonts w:cstheme="minorHAnsi"/>
        </w:rPr>
      </w:pPr>
      <w:r>
        <w:rPr>
          <w:spacing w:val="-1"/>
        </w:rPr>
        <w:t xml:space="preserve">3.8. </w:t>
      </w:r>
      <w:r w:rsidRPr="00515746">
        <w:rPr>
          <w:rFonts w:cstheme="minorHAnsi"/>
        </w:rPr>
        <w:t xml:space="preserve">Сверхнормативный простой под погрузкой, по вине </w:t>
      </w:r>
      <w:r>
        <w:rPr>
          <w:rFonts w:cstheme="minorHAnsi"/>
        </w:rPr>
        <w:t>Заказчика</w:t>
      </w:r>
      <w:r w:rsidRPr="00515746">
        <w:rPr>
          <w:rFonts w:cstheme="minorHAnsi"/>
        </w:rPr>
        <w:t xml:space="preserve">, а также </w:t>
      </w:r>
      <w:r w:rsidRPr="00515746">
        <w:rPr>
          <w:rFonts w:cstheme="minorHAnsi"/>
          <w:spacing w:val="-1"/>
        </w:rPr>
        <w:t xml:space="preserve">опоздание под погрузку/разгрузку (нарушение срока движения </w:t>
      </w:r>
      <w:r w:rsidRPr="00515746">
        <w:rPr>
          <w:rFonts w:cstheme="minorHAnsi"/>
        </w:rPr>
        <w:t>автомобиля, оговоренного в Заявке на перевозку)</w:t>
      </w:r>
      <w:r>
        <w:rPr>
          <w:rFonts w:cstheme="minorHAnsi"/>
        </w:rPr>
        <w:t xml:space="preserve"> транспортного средства Исполнителя</w:t>
      </w:r>
      <w:r w:rsidRPr="00515746">
        <w:rPr>
          <w:rFonts w:cstheme="minorHAnsi"/>
        </w:rPr>
        <w:t xml:space="preserve"> оплачиваются виновной Стороной, исходя из </w:t>
      </w:r>
      <w:r w:rsidRPr="00515746">
        <w:rPr>
          <w:rFonts w:cstheme="minorHAnsi"/>
          <w:spacing w:val="-2"/>
        </w:rPr>
        <w:t>времени и дат, указанных</w:t>
      </w:r>
      <w:r>
        <w:rPr>
          <w:rFonts w:cstheme="minorHAnsi"/>
          <w:spacing w:val="-2"/>
        </w:rPr>
        <w:t xml:space="preserve"> в транспортных документах</w:t>
      </w:r>
      <w:r w:rsidRPr="00515746">
        <w:rPr>
          <w:rFonts w:cstheme="minorHAnsi"/>
          <w:spacing w:val="-2"/>
        </w:rPr>
        <w:t xml:space="preserve"> </w:t>
      </w:r>
      <w:r>
        <w:rPr>
          <w:rFonts w:cstheme="minorHAnsi"/>
          <w:spacing w:val="-2"/>
        </w:rPr>
        <w:t xml:space="preserve">(ТН, ТТН, путевой лист и пр.) </w:t>
      </w:r>
      <w:r w:rsidRPr="00515746">
        <w:rPr>
          <w:rFonts w:cstheme="minorHAnsi"/>
          <w:spacing w:val="-2"/>
        </w:rPr>
        <w:t>соответственно грузоотправителем</w:t>
      </w:r>
      <w:r>
        <w:rPr>
          <w:rFonts w:cstheme="minorHAnsi"/>
          <w:spacing w:val="-2"/>
        </w:rPr>
        <w:t xml:space="preserve"> </w:t>
      </w:r>
      <w:r w:rsidRPr="00515746">
        <w:rPr>
          <w:rFonts w:cstheme="minorHAnsi"/>
          <w:spacing w:val="-2"/>
        </w:rPr>
        <w:t>/</w:t>
      </w:r>
      <w:r>
        <w:rPr>
          <w:rFonts w:cstheme="minorHAnsi"/>
          <w:spacing w:val="-2"/>
        </w:rPr>
        <w:t xml:space="preserve"> </w:t>
      </w:r>
      <w:r w:rsidRPr="00515746">
        <w:rPr>
          <w:rFonts w:cstheme="minorHAnsi"/>
          <w:spacing w:val="-2"/>
        </w:rPr>
        <w:t>грузополучателем, в том же порядке, на тех же условиях, что и услуги по перевозке грузов.</w:t>
      </w:r>
    </w:p>
    <w:p w:rsidR="00DD1B9A" w:rsidRDefault="00DD1B9A" w:rsidP="00DD1B9A"/>
    <w:p w:rsidR="00F335C0" w:rsidRPr="00B1082D" w:rsidRDefault="00F335C0" w:rsidP="00B1082D">
      <w:pPr>
        <w:ind w:left="708" w:firstLine="708"/>
        <w:jc w:val="center"/>
        <w:rPr>
          <w:b/>
        </w:rPr>
      </w:pPr>
      <w:r w:rsidRPr="00B1082D">
        <w:rPr>
          <w:b/>
        </w:rPr>
        <w:t>4. УСЛОВИЯ ПРИЕМКИ-СДАЧИ ГРУЗА И ПЕРЕВОЗКИ</w:t>
      </w:r>
    </w:p>
    <w:p w:rsidR="00F335C0" w:rsidRPr="002C7AC1" w:rsidRDefault="00F335C0" w:rsidP="00D6375D">
      <w:pPr>
        <w:ind w:firstLine="708"/>
        <w:jc w:val="both"/>
      </w:pPr>
      <w:r w:rsidRPr="003A4D23">
        <w:t xml:space="preserve">4.1. Прием груза к перевозке производится </w:t>
      </w:r>
      <w:r w:rsidR="00C455A5" w:rsidRPr="003A4D23">
        <w:t>по количеству мест</w:t>
      </w:r>
      <w:r w:rsidR="00F26425" w:rsidRPr="003A4D23">
        <w:t xml:space="preserve"> (паллет, коробов или иных учетных единиц, согласованных в заявке на перевозку)</w:t>
      </w:r>
      <w:r w:rsidR="00C455A5" w:rsidRPr="003A4D23">
        <w:t xml:space="preserve"> без </w:t>
      </w:r>
      <w:r w:rsidR="00F26425" w:rsidRPr="003A4D23">
        <w:t xml:space="preserve">внутреннего </w:t>
      </w:r>
      <w:r w:rsidR="00C455A5" w:rsidRPr="003A4D23">
        <w:t>досмотра</w:t>
      </w:r>
      <w:r w:rsidR="00F26425" w:rsidRPr="003A4D23">
        <w:t>,</w:t>
      </w:r>
      <w:r w:rsidR="00C455A5" w:rsidRPr="003A4D23">
        <w:t xml:space="preserve"> пересчета внутренних вложений и </w:t>
      </w:r>
      <w:r w:rsidRPr="003A4D23">
        <w:t>на основании оформленной Заказчиком транспортной накладной установленной формы</w:t>
      </w:r>
      <w:r w:rsidR="00C455A5" w:rsidRPr="003A4D23">
        <w:t xml:space="preserve">. </w:t>
      </w:r>
      <w:r w:rsidRPr="003A4D23">
        <w:t xml:space="preserve"> </w:t>
      </w:r>
      <w:r w:rsidR="00C455A5" w:rsidRPr="003A4D23">
        <w:t xml:space="preserve">Транспортная накладная оформляется в 4 (четырех) экземплярах и </w:t>
      </w:r>
      <w:r w:rsidRPr="003A4D23">
        <w:t xml:space="preserve">является основным перевозочным документом. Груз, не оформленный </w:t>
      </w:r>
      <w:r w:rsidRPr="002C7AC1">
        <w:t xml:space="preserve">транспортной накладной, </w:t>
      </w:r>
      <w:r w:rsidR="0016122A" w:rsidRPr="002C7AC1">
        <w:t>Исполнителем</w:t>
      </w:r>
      <w:r w:rsidRPr="002C7AC1">
        <w:t xml:space="preserve"> к перевозке не принимается.</w:t>
      </w:r>
    </w:p>
    <w:p w:rsidR="002C7AC1" w:rsidRPr="003D050A" w:rsidRDefault="002C7AC1" w:rsidP="00D6375D">
      <w:pPr>
        <w:ind w:firstLine="708"/>
        <w:jc w:val="both"/>
      </w:pPr>
      <w:r w:rsidRPr="002C7AC1">
        <w:t>4</w:t>
      </w:r>
      <w:r w:rsidRPr="003D050A">
        <w:t>.2. Груз, для предохранения от утраты, недостачи, порчи и повреждений при перевозке, должен предъявляться к перевозке в исправной упаковке (таре), обеспечивающей его полную сохранность, в соответствии с требованиями стандартов (ГОСТов), предъявляемых в конкретной категории товаров.</w:t>
      </w:r>
    </w:p>
    <w:p w:rsidR="002C7AC1" w:rsidRPr="003D050A" w:rsidRDefault="002C7AC1" w:rsidP="00DD1B9A">
      <w:pPr>
        <w:jc w:val="both"/>
      </w:pPr>
      <w:r w:rsidRPr="003D050A">
        <w:t>Если при наружном осмотре упаковки (тары) предъявляемого к перевозке груза Исполнителем будут замечены недостатки, которые могут вызвать утрату, порчу или повреждение груза, Заказчик (грузоотправитель) обязан заменить или отремонтировать упаковку (тару). В противном случае Исполнитель оставляет за собой право не принимать такой груз к перевозке. Либо, с письменного согласия Заказчика (грузоотправителя), перевезти груз в поврежденной, либо несоответствующей условиям перевозки упаковке (таре), о чем стороны делают отметку в ТН и/или составить акт. В этом случае Исполнитель не будет нести ответственности за сохранность и порчу такого груза, произошедшую в связи с ненадлежащей упаковкой (тарой) груза</w:t>
      </w:r>
    </w:p>
    <w:p w:rsidR="00F335C0" w:rsidRPr="003D050A" w:rsidRDefault="00F335C0" w:rsidP="00D6375D">
      <w:pPr>
        <w:ind w:firstLine="708"/>
        <w:jc w:val="both"/>
      </w:pPr>
      <w:r w:rsidRPr="003D050A">
        <w:t>4.</w:t>
      </w:r>
      <w:r w:rsidR="003D050A">
        <w:t>3</w:t>
      </w:r>
      <w:r w:rsidRPr="003D050A">
        <w:t xml:space="preserve">. В случае если груз не сопровождается представителем </w:t>
      </w:r>
      <w:r w:rsidR="001A377B">
        <w:t xml:space="preserve">Заказчика, </w:t>
      </w:r>
      <w:r w:rsidRPr="003D050A">
        <w:t xml:space="preserve">грузополучателя или владельца груза, материальная ответственность за сохранность груза во время его перевозки возлагается на </w:t>
      </w:r>
      <w:r w:rsidR="0016122A" w:rsidRPr="003D050A">
        <w:t>Исполнителя</w:t>
      </w:r>
      <w:r w:rsidRPr="003D050A">
        <w:t>.</w:t>
      </w:r>
    </w:p>
    <w:p w:rsidR="003D050A" w:rsidRPr="003D050A" w:rsidRDefault="003D050A" w:rsidP="00D6375D">
      <w:pPr>
        <w:ind w:firstLine="708"/>
        <w:jc w:val="both"/>
      </w:pPr>
      <w:r w:rsidRPr="003D050A">
        <w:t>4.</w:t>
      </w:r>
      <w:r>
        <w:t>4</w:t>
      </w:r>
      <w:r w:rsidRPr="003D050A">
        <w:t xml:space="preserve">. Срок на погрузку/разгрузку автомобиля не может </w:t>
      </w:r>
      <w:r w:rsidRPr="003D050A">
        <w:rPr>
          <w:shd w:val="clear" w:color="auto" w:fill="FFFFFF"/>
        </w:rPr>
        <w:t xml:space="preserve">превышать 6 (шести) часов при междугородних перевозках, и 2 (двух) часов при внутригородских, если иное не оговорено в заявке. </w:t>
      </w:r>
      <w:r w:rsidRPr="003D050A">
        <w:t xml:space="preserve">При погрузке / разгрузке в одном городе на двух и более адресах, суммарное время погрузки / разгрузки не должно превышать </w:t>
      </w:r>
      <w:r w:rsidRPr="003D050A">
        <w:rPr>
          <w:shd w:val="clear" w:color="auto" w:fill="FFFFFF"/>
        </w:rPr>
        <w:t xml:space="preserve">6 (шести) часов при междугородних перевозках, и 2 (двух) часов при внутригородских. </w:t>
      </w:r>
      <w:r w:rsidRPr="003D050A">
        <w:t>При погрузке/разгрузке в транзитном городе время на погрузку / разгрузку не должно превышать четырех часов.</w:t>
      </w:r>
    </w:p>
    <w:p w:rsidR="00F335C0" w:rsidRPr="003D050A" w:rsidRDefault="003A4D23" w:rsidP="00D6375D">
      <w:pPr>
        <w:ind w:firstLine="708"/>
        <w:jc w:val="both"/>
      </w:pPr>
      <w:r w:rsidRPr="003D050A">
        <w:lastRenderedPageBreak/>
        <w:t>4</w:t>
      </w:r>
      <w:r w:rsidR="00F335C0" w:rsidRPr="003D050A">
        <w:t>.</w:t>
      </w:r>
      <w:r w:rsidR="003D050A">
        <w:t>5</w:t>
      </w:r>
      <w:r w:rsidR="00F335C0" w:rsidRPr="003D050A">
        <w:t xml:space="preserve">. При обнаружении </w:t>
      </w:r>
      <w:r w:rsidR="00C455A5" w:rsidRPr="003D050A">
        <w:t xml:space="preserve">при выгрузке </w:t>
      </w:r>
      <w:r w:rsidR="00F335C0" w:rsidRPr="003D050A">
        <w:t xml:space="preserve">недостачи или повреждения товара, возникших во время перевозки, Заказчик оформляет акт при приемке груза, на основании которого </w:t>
      </w:r>
      <w:r w:rsidR="0016122A" w:rsidRPr="003D050A">
        <w:t>Исполнитель</w:t>
      </w:r>
      <w:r w:rsidR="00F335C0" w:rsidRPr="003D050A">
        <w:t xml:space="preserve"> возмещает убытки.</w:t>
      </w:r>
    </w:p>
    <w:p w:rsidR="00DD1B9A" w:rsidRDefault="00DD1B9A" w:rsidP="001A377B">
      <w:pPr>
        <w:jc w:val="both"/>
      </w:pPr>
    </w:p>
    <w:p w:rsidR="00F335C0" w:rsidRPr="00B1082D" w:rsidRDefault="00F335C0" w:rsidP="00B1082D">
      <w:pPr>
        <w:ind w:left="708" w:firstLine="708"/>
        <w:jc w:val="center"/>
        <w:rPr>
          <w:b/>
        </w:rPr>
      </w:pPr>
      <w:r w:rsidRPr="00B1082D">
        <w:rPr>
          <w:b/>
        </w:rPr>
        <w:t>5. ДЕЙСТВИЕ ДОГОВОРА. ИЗМЕНЕНИЕ И ДОПОЛНЕНИЕ УСЛОВИЙ ДОГОВОРА</w:t>
      </w:r>
    </w:p>
    <w:p w:rsidR="00F335C0" w:rsidRPr="003A4D23" w:rsidRDefault="00F335C0" w:rsidP="00D6375D">
      <w:pPr>
        <w:ind w:firstLine="708"/>
      </w:pPr>
      <w:r w:rsidRPr="003A4D23">
        <w:t>5.1. Договор вступает в силу с момента подписания Сторонами.</w:t>
      </w:r>
    </w:p>
    <w:p w:rsidR="00F335C0" w:rsidRPr="003A4D23" w:rsidRDefault="00F335C0" w:rsidP="00D6375D">
      <w:pPr>
        <w:ind w:firstLine="708"/>
        <w:jc w:val="both"/>
      </w:pPr>
      <w:r w:rsidRPr="003A4D23">
        <w:t>5.2. В течение действия настоящего договора Стороны вправе вносить изменения и дополнения. Изменения и дополнения к настоящему договору, составленные в письменной форме и подписанные Сторонами, являются его неотъемлемой частью.</w:t>
      </w:r>
    </w:p>
    <w:p w:rsidR="001A377B" w:rsidRDefault="001A377B" w:rsidP="00DD1B9A"/>
    <w:p w:rsidR="003A4D23" w:rsidRPr="00B1082D" w:rsidRDefault="003A4D23" w:rsidP="00B1082D">
      <w:pPr>
        <w:ind w:left="708" w:firstLine="708"/>
        <w:jc w:val="center"/>
        <w:rPr>
          <w:b/>
        </w:rPr>
      </w:pPr>
      <w:r w:rsidRPr="00B1082D">
        <w:rPr>
          <w:b/>
        </w:rPr>
        <w:t>6. ОТВЕТСТВЕННОСТЬ СТОРОН</w:t>
      </w:r>
    </w:p>
    <w:p w:rsidR="004B5DB4" w:rsidRDefault="003A4D23" w:rsidP="00D6375D">
      <w:pPr>
        <w:ind w:firstLine="708"/>
        <w:jc w:val="both"/>
      </w:pPr>
      <w:r w:rsidRPr="003A4D23">
        <w:t>6.1. Стороны несут ответственность</w:t>
      </w:r>
      <w:r w:rsidRPr="003A4D23">
        <w:rPr>
          <w:spacing w:val="-2"/>
        </w:rPr>
        <w:t xml:space="preserve"> за ненадлежащее исполнение или </w:t>
      </w:r>
      <w:r w:rsidRPr="003A4D23">
        <w:t>неисполнение своих обязательств, принятых на себя по настоящему договору, в соответствии с действующим законодательством и условиями настоящего договора</w:t>
      </w:r>
      <w:r>
        <w:t>.</w:t>
      </w:r>
    </w:p>
    <w:p w:rsidR="004B5DB4" w:rsidRDefault="00C7182D" w:rsidP="00D6375D">
      <w:pPr>
        <w:ind w:firstLine="708"/>
        <w:jc w:val="both"/>
        <w:rPr>
          <w:spacing w:val="-5"/>
        </w:rPr>
      </w:pPr>
      <w:r>
        <w:t>6</w:t>
      </w:r>
      <w:r w:rsidRPr="003A4D23">
        <w:t xml:space="preserve">.2. </w:t>
      </w:r>
      <w:r>
        <w:t xml:space="preserve">Стороны несут ответственность за неподачу </w:t>
      </w:r>
      <w:r w:rsidR="003A4D23" w:rsidRPr="00C7182D">
        <w:t>транспорта или необоснованный отказ от использования транспорта в размере 20 (двадцати) % от минимальной стоимости перевозки при внутригородских перевозках и</w:t>
      </w:r>
      <w:r w:rsidRPr="00C7182D">
        <w:t>ли</w:t>
      </w:r>
      <w:r w:rsidR="003A4D23" w:rsidRPr="00C7182D">
        <w:t xml:space="preserve"> от согласованной ставки при междугородней перевозке. Под неподачей транспорта при внутригородских перевозках признается </w:t>
      </w:r>
      <w:r w:rsidRPr="00C7182D">
        <w:t xml:space="preserve">подача транспорта, не соответствующего условиям Заявки, </w:t>
      </w:r>
      <w:r w:rsidR="003A4D23" w:rsidRPr="00C7182D">
        <w:t xml:space="preserve">неприбытие транспорта или его прибытие с опозданием более чем на </w:t>
      </w:r>
      <w:r w:rsidRPr="00C7182D">
        <w:t>2</w:t>
      </w:r>
      <w:r w:rsidR="003A4D23" w:rsidRPr="00C7182D">
        <w:t xml:space="preserve"> (</w:t>
      </w:r>
      <w:r w:rsidRPr="00C7182D">
        <w:t>два</w:t>
      </w:r>
      <w:r w:rsidR="003A4D23" w:rsidRPr="00C7182D">
        <w:t>) час</w:t>
      </w:r>
      <w:r w:rsidRPr="00C7182D">
        <w:t>а при внутригородских и более чем на 6 (шесть) часов при междугородних перевозках</w:t>
      </w:r>
      <w:r w:rsidR="003A4D23" w:rsidRPr="00C7182D">
        <w:t>. В случае если транспорт прибыл с опозданием или прибыл несоответствующий транспорт, но был использован Заказчиком без несения при этом убытков, это не считается неподачей транспорта и не влечет за собой уплату штрафа. Обстоятельством, исключающим для Исполнителя уплату штрафа,</w:t>
      </w:r>
      <w:r w:rsidR="003A4D23" w:rsidRPr="00C7182D">
        <w:rPr>
          <w:spacing w:val="-3"/>
        </w:rPr>
        <w:t xml:space="preserve"> являются случаи, когда имеются документальные доказательства того</w:t>
      </w:r>
      <w:r w:rsidR="003A4D23" w:rsidRPr="00C7182D">
        <w:rPr>
          <w:spacing w:val="-4"/>
        </w:rPr>
        <w:t xml:space="preserve">, что срыв загрузки/разгрузки (нарушение </w:t>
      </w:r>
      <w:r w:rsidR="003A4D23" w:rsidRPr="00C7182D">
        <w:rPr>
          <w:spacing w:val="-3"/>
        </w:rPr>
        <w:t>сроков движения автомобиля при междугородних перевозках) произошел по причине дорожно-транспортн</w:t>
      </w:r>
      <w:r w:rsidRPr="00C7182D">
        <w:rPr>
          <w:spacing w:val="-3"/>
        </w:rPr>
        <w:t>ого происшествия</w:t>
      </w:r>
      <w:r w:rsidR="003A4D23" w:rsidRPr="00C7182D">
        <w:rPr>
          <w:spacing w:val="-3"/>
        </w:rPr>
        <w:t>, в отсутствие вины Исполнителя (водителя Исполнителя)</w:t>
      </w:r>
      <w:r w:rsidR="003A4D23" w:rsidRPr="00C7182D">
        <w:rPr>
          <w:spacing w:val="-5"/>
        </w:rPr>
        <w:t xml:space="preserve">. </w:t>
      </w:r>
    </w:p>
    <w:p w:rsidR="00C7182D" w:rsidRDefault="00C7182D" w:rsidP="00D6375D">
      <w:pPr>
        <w:ind w:firstLine="708"/>
        <w:jc w:val="both"/>
        <w:rPr>
          <w:spacing w:val="-6"/>
        </w:rPr>
      </w:pPr>
      <w:r w:rsidRPr="00C7182D">
        <w:rPr>
          <w:spacing w:val="-5"/>
        </w:rPr>
        <w:t xml:space="preserve">6.3. </w:t>
      </w:r>
      <w:r w:rsidRPr="00C7182D">
        <w:t xml:space="preserve">При привлечении Исполнителем третьих лиц к исполнению своих обязательств по настоящему договору, Исполнитель несет перед Заказчиком ответственность за </w:t>
      </w:r>
      <w:r w:rsidRPr="00C7182D">
        <w:rPr>
          <w:spacing w:val="-2"/>
        </w:rPr>
        <w:t xml:space="preserve">неисполнение или ненадлежащее исполнение обязательств этими третьими лицами, </w:t>
      </w:r>
      <w:r w:rsidRPr="00C7182D">
        <w:rPr>
          <w:spacing w:val="-6"/>
        </w:rPr>
        <w:t>как за свои собственные действия</w:t>
      </w:r>
      <w:r w:rsidR="004B5DB4">
        <w:rPr>
          <w:spacing w:val="-6"/>
        </w:rPr>
        <w:t>.</w:t>
      </w:r>
    </w:p>
    <w:p w:rsidR="0024483D" w:rsidRDefault="0024483D" w:rsidP="00D6375D">
      <w:pPr>
        <w:ind w:firstLine="708"/>
        <w:jc w:val="both"/>
        <w:rPr>
          <w:spacing w:val="-1"/>
        </w:rPr>
      </w:pPr>
      <w:r w:rsidRPr="001100FC">
        <w:rPr>
          <w:spacing w:val="-6"/>
        </w:rPr>
        <w:t>6.4.</w:t>
      </w:r>
      <w:r w:rsidR="001100FC" w:rsidRPr="001100FC">
        <w:rPr>
          <w:spacing w:val="-6"/>
        </w:rPr>
        <w:t xml:space="preserve"> </w:t>
      </w:r>
      <w:r w:rsidR="001100FC" w:rsidRPr="001100FC">
        <w:t xml:space="preserve">При загрузке автомобиля у грузоотправителя Исполнитель (водитель Исполнителя) обязан контролировать </w:t>
      </w:r>
      <w:r w:rsidR="001100FC" w:rsidRPr="001100FC">
        <w:rPr>
          <w:spacing w:val="-2"/>
        </w:rPr>
        <w:t xml:space="preserve">порядок (процесс) загрузки по равномерному распределению груза в </w:t>
      </w:r>
      <w:r w:rsidR="001100FC" w:rsidRPr="001100FC">
        <w:t xml:space="preserve">полуприцепе/прицепе автомобиля. При обнаружении факта превышения нормативной </w:t>
      </w:r>
      <w:r w:rsidR="001100FC" w:rsidRPr="001100FC">
        <w:rPr>
          <w:spacing w:val="-4"/>
        </w:rPr>
        <w:t xml:space="preserve">нагрузки на оси автомобиля или нормативной нагрузки по полной массе автомобиля и при этом невозможности для Исполнителя (водителя Исполнителя) избежать данного перевеса, Исполнитель (водитель Исполнителя) обязан незамедлительно сообщить об этом Заказчику. При этом </w:t>
      </w:r>
      <w:r w:rsidR="001100FC" w:rsidRPr="001100FC">
        <w:rPr>
          <w:spacing w:val="-1"/>
        </w:rPr>
        <w:t xml:space="preserve">Заказчик несет ответственность за все убытки (штрафы), которые </w:t>
      </w:r>
      <w:r w:rsidR="001100FC" w:rsidRPr="001100FC">
        <w:t xml:space="preserve">понесет Исполнитель вследствие этого, но при условии их подтверждения оригиналами предусмотренных финансовых </w:t>
      </w:r>
      <w:r w:rsidR="001100FC" w:rsidRPr="001100FC">
        <w:rPr>
          <w:spacing w:val="-1"/>
        </w:rPr>
        <w:t>документов.</w:t>
      </w:r>
    </w:p>
    <w:p w:rsidR="001100FC" w:rsidRPr="001100FC" w:rsidRDefault="001100FC" w:rsidP="00D6375D">
      <w:pPr>
        <w:ind w:firstLine="708"/>
        <w:jc w:val="both"/>
      </w:pPr>
      <w:r w:rsidRPr="001100FC">
        <w:rPr>
          <w:spacing w:val="-1"/>
        </w:rPr>
        <w:t>6.</w:t>
      </w:r>
      <w:r w:rsidR="001A377B">
        <w:rPr>
          <w:spacing w:val="-1"/>
        </w:rPr>
        <w:t>5</w:t>
      </w:r>
      <w:r w:rsidRPr="001100FC">
        <w:rPr>
          <w:spacing w:val="-1"/>
        </w:rPr>
        <w:t xml:space="preserve">. </w:t>
      </w:r>
      <w:r w:rsidRPr="001100FC">
        <w:rPr>
          <w:spacing w:val="-3"/>
        </w:rPr>
        <w:t xml:space="preserve">Заказчик несет ответственность </w:t>
      </w:r>
      <w:r w:rsidRPr="001100FC">
        <w:t>за достоверность предоставленной информации. В случае несоответствия фактической загрузки условиям, изложенным в Заявке, Заказчик возмещает Исполнителю затраты, которые тот понес в связи с этим.</w:t>
      </w:r>
    </w:p>
    <w:p w:rsidR="00C7182D" w:rsidRPr="00673E57" w:rsidRDefault="00C7182D" w:rsidP="00D6375D">
      <w:pPr>
        <w:ind w:firstLine="708"/>
        <w:jc w:val="both"/>
        <w:rPr>
          <w:spacing w:val="-1"/>
        </w:rPr>
      </w:pPr>
      <w:r>
        <w:t>6.</w:t>
      </w:r>
      <w:r w:rsidR="001100FC">
        <w:t>6</w:t>
      </w:r>
      <w:r>
        <w:t xml:space="preserve">. </w:t>
      </w:r>
      <w:r w:rsidRPr="00C7182D">
        <w:rPr>
          <w:spacing w:val="-1"/>
        </w:rPr>
        <w:t xml:space="preserve">Заказчик несет ответственность за действия грузополучателя и грузоотправителя, а </w:t>
      </w:r>
      <w:r w:rsidRPr="00C7182D">
        <w:t xml:space="preserve">именно: за надлежащее </w:t>
      </w:r>
      <w:r w:rsidRPr="00673E57">
        <w:t xml:space="preserve">исполнение погрузочно-разгрузочных работ, за надлежащее оформление всех сопроводительных документов на груз, гарантирующее </w:t>
      </w:r>
      <w:r w:rsidRPr="00673E57">
        <w:rPr>
          <w:spacing w:val="-1"/>
        </w:rPr>
        <w:t>беспрепятственный проезд транспортных средств по дорогам общего пользования</w:t>
      </w:r>
      <w:r w:rsidR="001100FC" w:rsidRPr="00673E57">
        <w:rPr>
          <w:spacing w:val="-1"/>
        </w:rPr>
        <w:t>.</w:t>
      </w:r>
    </w:p>
    <w:p w:rsidR="00673E57" w:rsidRDefault="00673E57" w:rsidP="00B1082D">
      <w:pPr>
        <w:ind w:firstLine="708"/>
        <w:jc w:val="both"/>
        <w:rPr>
          <w:bCs/>
        </w:rPr>
      </w:pPr>
      <w:r w:rsidRPr="00673E57">
        <w:t xml:space="preserve">6.7. Исполнитель несет ответственность перед </w:t>
      </w:r>
      <w:r w:rsidR="00DD1B9A">
        <w:t>Заказчиком</w:t>
      </w:r>
      <w:r w:rsidRPr="00673E57">
        <w:t xml:space="preserve"> в виде возмещения реального ущерба за утрату, недостачу </w:t>
      </w:r>
      <w:r w:rsidRPr="00673E57">
        <w:rPr>
          <w:bCs/>
        </w:rPr>
        <w:t xml:space="preserve">или повреждение (порчу) груза в пределах согласованной сторонами стоимости груза при наличии вины </w:t>
      </w:r>
      <w:r>
        <w:rPr>
          <w:bCs/>
        </w:rPr>
        <w:t>Исполни</w:t>
      </w:r>
      <w:r w:rsidR="00DD1B9A">
        <w:rPr>
          <w:bCs/>
        </w:rPr>
        <w:t>т</w:t>
      </w:r>
      <w:r>
        <w:rPr>
          <w:bCs/>
        </w:rPr>
        <w:t>еля</w:t>
      </w:r>
      <w:r w:rsidRPr="00673E57">
        <w:rPr>
          <w:bCs/>
        </w:rPr>
        <w:t xml:space="preserve">, если не докажет, что утрата, недостача или повреждение (порча) груза произошли вследствие обстоятельств, которые </w:t>
      </w:r>
      <w:r>
        <w:rPr>
          <w:bCs/>
        </w:rPr>
        <w:t>Исполнитель</w:t>
      </w:r>
      <w:r w:rsidRPr="00673E57">
        <w:rPr>
          <w:bCs/>
        </w:rPr>
        <w:t xml:space="preserve"> не мог предотвратить и устранение которых от него не зависело</w:t>
      </w:r>
      <w:r w:rsidR="00DD1B9A">
        <w:rPr>
          <w:bCs/>
        </w:rPr>
        <w:t xml:space="preserve"> в с</w:t>
      </w:r>
      <w:r>
        <w:rPr>
          <w:bCs/>
        </w:rPr>
        <w:t>лед</w:t>
      </w:r>
      <w:r w:rsidR="00DD1B9A">
        <w:rPr>
          <w:bCs/>
        </w:rPr>
        <w:t>у</w:t>
      </w:r>
      <w:r>
        <w:rPr>
          <w:bCs/>
        </w:rPr>
        <w:t>ющих размерах:</w:t>
      </w:r>
    </w:p>
    <w:p w:rsidR="00673E57" w:rsidRDefault="00673E57" w:rsidP="00B1082D">
      <w:pPr>
        <w:ind w:firstLine="708"/>
        <w:jc w:val="both"/>
      </w:pPr>
      <w:r>
        <w:rPr>
          <w:bCs/>
        </w:rPr>
        <w:t xml:space="preserve">- </w:t>
      </w:r>
      <w:r>
        <w:t xml:space="preserve">за утрату или недостачу груза, принятого </w:t>
      </w:r>
      <w:r w:rsidR="00D6375D">
        <w:t>Исполнителем</w:t>
      </w:r>
      <w:r>
        <w:t xml:space="preserve"> для перевозки с объявлением ценности, в размере объявленной ценности или части объявленной ценности, пропорциональной недостающей части груза;</w:t>
      </w:r>
    </w:p>
    <w:p w:rsidR="00673E57" w:rsidRDefault="00673E57" w:rsidP="00B1082D">
      <w:pPr>
        <w:ind w:firstLine="708"/>
        <w:jc w:val="both"/>
      </w:pPr>
      <w:r>
        <w:t xml:space="preserve">- за утрату или недостачу груза, принятого </w:t>
      </w:r>
      <w:r w:rsidR="00D6375D">
        <w:t>Исполнителем</w:t>
      </w:r>
      <w:r>
        <w:t xml:space="preserve"> для перевозки без объявления ценности, в размере документально подтвержденной стоимости груза;</w:t>
      </w:r>
    </w:p>
    <w:p w:rsidR="00673E57" w:rsidRDefault="00673E57" w:rsidP="00B1082D">
      <w:pPr>
        <w:ind w:firstLine="708"/>
        <w:jc w:val="both"/>
        <w:rPr>
          <w:bCs/>
        </w:rPr>
      </w:pPr>
      <w:r>
        <w:t>-</w:t>
      </w:r>
      <w:r w:rsidRPr="00673E57">
        <w:rPr>
          <w:bCs/>
        </w:rPr>
        <w:t xml:space="preserve"> </w:t>
      </w:r>
      <w:r>
        <w:t xml:space="preserve">за повреждение (порчу) груза, принятого </w:t>
      </w:r>
      <w:r w:rsidR="00D6375D">
        <w:t>Исполнителем</w:t>
      </w:r>
      <w:r>
        <w:t xml:space="preserve">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rsidR="00673E57" w:rsidRDefault="00673E57" w:rsidP="00B1082D">
      <w:pPr>
        <w:ind w:firstLine="708"/>
        <w:jc w:val="both"/>
        <w:rPr>
          <w:bCs/>
        </w:rPr>
      </w:pPr>
      <w:r>
        <w:rPr>
          <w:bCs/>
        </w:rPr>
        <w:t xml:space="preserve">- </w:t>
      </w:r>
      <w:r>
        <w:t xml:space="preserve">за повреждение (порчу) груза, принятого </w:t>
      </w:r>
      <w:r w:rsidR="00D6375D">
        <w:t>Исполнителем</w:t>
      </w:r>
      <w:r>
        <w:t xml:space="preserve">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p>
    <w:p w:rsidR="00673E57" w:rsidRPr="00673E57" w:rsidRDefault="00DD1B9A" w:rsidP="00B1082D">
      <w:pPr>
        <w:ind w:firstLine="708"/>
        <w:jc w:val="both"/>
        <w:rPr>
          <w:bCs/>
        </w:rPr>
      </w:pPr>
      <w:r>
        <w:rPr>
          <w:bCs/>
        </w:rPr>
        <w:lastRenderedPageBreak/>
        <w:t>Исполнитель</w:t>
      </w:r>
      <w:r w:rsidR="00673E57" w:rsidRPr="00673E57">
        <w:rPr>
          <w:bCs/>
        </w:rPr>
        <w:t xml:space="preserve"> освобождается от ответственности:</w:t>
      </w:r>
    </w:p>
    <w:p w:rsidR="00673E57" w:rsidRPr="00673E57" w:rsidRDefault="00673E57" w:rsidP="00B1082D">
      <w:pPr>
        <w:ind w:firstLine="708"/>
        <w:jc w:val="both"/>
        <w:rPr>
          <w:bCs/>
        </w:rPr>
      </w:pPr>
      <w:r w:rsidRPr="00673E57">
        <w:rPr>
          <w:bCs/>
        </w:rPr>
        <w:t xml:space="preserve">- при наличии </w:t>
      </w:r>
      <w:proofErr w:type="spellStart"/>
      <w:r w:rsidRPr="00673E57">
        <w:rPr>
          <w:bCs/>
        </w:rPr>
        <w:t>внутритарной</w:t>
      </w:r>
      <w:proofErr w:type="spellEnd"/>
      <w:r w:rsidRPr="00673E57">
        <w:rPr>
          <w:bCs/>
        </w:rPr>
        <w:t xml:space="preserve"> недостачи, повреждения (порчи) содержимого грузовых мест, переданных в исправной таре и с исправными пломбами;</w:t>
      </w:r>
    </w:p>
    <w:p w:rsidR="00673E57" w:rsidRPr="00673E57" w:rsidRDefault="00673E57" w:rsidP="00B1082D">
      <w:pPr>
        <w:ind w:firstLine="708"/>
        <w:jc w:val="both"/>
        <w:rPr>
          <w:bCs/>
        </w:rPr>
      </w:pPr>
      <w:r w:rsidRPr="00673E57">
        <w:rPr>
          <w:bCs/>
        </w:rPr>
        <w:t>- при приеме груза по паллетам и/или коробам, при наличии недостатков упаковки груза, которые не могли быть замечены по наружному виду;</w:t>
      </w:r>
    </w:p>
    <w:p w:rsidR="00673E57" w:rsidRDefault="00673E57" w:rsidP="00B1082D">
      <w:pPr>
        <w:ind w:firstLine="708"/>
        <w:jc w:val="both"/>
        <w:rPr>
          <w:bCs/>
        </w:rPr>
      </w:pPr>
      <w:r w:rsidRPr="00673E57">
        <w:rPr>
          <w:bCs/>
        </w:rPr>
        <w:t>- в случае сопровождения груза экспедитором Заказчика и/или грузоотправителя, а также в случае сопровождения груза охраной, привлекаемой Заказчиком по своему желанию, от своего имени</w:t>
      </w:r>
      <w:r>
        <w:rPr>
          <w:bCs/>
        </w:rPr>
        <w:t>.</w:t>
      </w:r>
    </w:p>
    <w:p w:rsidR="00614DD3" w:rsidRPr="00673E57" w:rsidRDefault="00614DD3" w:rsidP="00B1082D">
      <w:pPr>
        <w:ind w:firstLine="708"/>
        <w:jc w:val="both"/>
      </w:pPr>
      <w:r>
        <w:rPr>
          <w:bCs/>
        </w:rPr>
        <w:t xml:space="preserve">6.8. За сверхнормативный простой автомобиля под погрузкой / выгрузкой по вине Заказчика, равно как и за срыв срока подачи автомобиля под погрузку / выгрузку по вине Исполнителя свыше 6 (шести часов) стороны несут ответственность в размере </w:t>
      </w:r>
      <w:r w:rsidR="00F6493F">
        <w:rPr>
          <w:bCs/>
        </w:rPr>
        <w:t>500 (пятьсот) рублей за каждый час.</w:t>
      </w:r>
    </w:p>
    <w:p w:rsidR="00DD1B9A" w:rsidRDefault="00DD1B9A" w:rsidP="00DD1B9A">
      <w:pPr>
        <w:ind w:firstLine="708"/>
      </w:pPr>
    </w:p>
    <w:p w:rsidR="00F335C0" w:rsidRPr="00B1082D" w:rsidRDefault="003A4D23" w:rsidP="00B1082D">
      <w:pPr>
        <w:ind w:left="708" w:firstLine="708"/>
        <w:jc w:val="center"/>
        <w:rPr>
          <w:b/>
        </w:rPr>
      </w:pPr>
      <w:r w:rsidRPr="00B1082D">
        <w:rPr>
          <w:b/>
        </w:rPr>
        <w:t>7</w:t>
      </w:r>
      <w:r w:rsidR="00F335C0" w:rsidRPr="00B1082D">
        <w:rPr>
          <w:b/>
        </w:rPr>
        <w:t>. ЗАКЛЮЧИТЕЛЬНЫЕ ПОЛОЖЕНИЯ</w:t>
      </w:r>
    </w:p>
    <w:p w:rsidR="00F335C0" w:rsidRPr="003A4D23" w:rsidRDefault="003A4D23" w:rsidP="00D6375D">
      <w:pPr>
        <w:ind w:firstLine="708"/>
        <w:jc w:val="both"/>
      </w:pPr>
      <w:r w:rsidRPr="003A4D23">
        <w:t>7</w:t>
      </w:r>
      <w:r w:rsidR="00F335C0" w:rsidRPr="003A4D23">
        <w:t xml:space="preserve">.1. Настоящий договор может быть расторгнут по инициативе любой из Сторон. При этом необходимо уведомить другую Сторону в письменном виде не позднее, чем за </w:t>
      </w:r>
      <w:r w:rsidR="00D81450" w:rsidRPr="003A4D23">
        <w:t>30</w:t>
      </w:r>
      <w:r w:rsidR="00F335C0" w:rsidRPr="003A4D23">
        <w:t xml:space="preserve"> дней.</w:t>
      </w:r>
    </w:p>
    <w:p w:rsidR="00F335C0" w:rsidRPr="003A4D23" w:rsidRDefault="003A4D23" w:rsidP="00D6375D">
      <w:pPr>
        <w:ind w:firstLine="708"/>
        <w:jc w:val="both"/>
      </w:pPr>
      <w:r w:rsidRPr="003A4D23">
        <w:t>7</w:t>
      </w:r>
      <w:r w:rsidR="00F335C0" w:rsidRPr="003A4D23">
        <w:t>.2. Споры и разногласия, возникшие при реализации Договора, разрешаются по возможности путем переговоров между Сторонами. Если спор либо разногласие не удастся разрешить путем переговоров, любая из Сторон вправе передать такой спор, либо разногласие на рассмотрение суда, к подведомственности и подсудности которого относятся споры из настоящего Договора.</w:t>
      </w:r>
    </w:p>
    <w:p w:rsidR="00F335C0" w:rsidRPr="003A4D23" w:rsidRDefault="003A4D23" w:rsidP="00D6375D">
      <w:pPr>
        <w:ind w:firstLine="708"/>
        <w:jc w:val="both"/>
      </w:pPr>
      <w:r w:rsidRPr="003A4D23">
        <w:t>7</w:t>
      </w:r>
      <w:r w:rsidR="00F335C0" w:rsidRPr="003A4D23">
        <w:t>.3. За причиненный в связи с исполнением настоящего договора ущерб Стороны несут ответственность в соответствии с действующим законодательством РФ.</w:t>
      </w:r>
    </w:p>
    <w:p w:rsidR="00F335C0" w:rsidRPr="003A4D23" w:rsidRDefault="003A4D23" w:rsidP="00D6375D">
      <w:pPr>
        <w:ind w:firstLine="708"/>
        <w:jc w:val="both"/>
      </w:pPr>
      <w:r w:rsidRPr="003A4D23">
        <w:t>7</w:t>
      </w:r>
      <w:r w:rsidR="00F335C0" w:rsidRPr="003A4D23">
        <w:t>.4. Договор составлен в двух экземплярах, по одному для каждой из Сторон, оба экземпляра имеют одинаковую юридическую силу.</w:t>
      </w:r>
    </w:p>
    <w:p w:rsidR="00DD1B9A" w:rsidRDefault="00DD1B9A" w:rsidP="00DD1B9A">
      <w:pPr>
        <w:ind w:firstLine="708"/>
      </w:pPr>
    </w:p>
    <w:p w:rsidR="00F335C0" w:rsidRPr="00B1082D" w:rsidRDefault="003A4D23" w:rsidP="00B1082D">
      <w:pPr>
        <w:ind w:firstLine="708"/>
        <w:jc w:val="center"/>
        <w:rPr>
          <w:b/>
        </w:rPr>
      </w:pPr>
      <w:r w:rsidRPr="00B1082D">
        <w:rPr>
          <w:b/>
        </w:rPr>
        <w:t>8</w:t>
      </w:r>
      <w:r w:rsidR="00F335C0" w:rsidRPr="00B1082D">
        <w:rPr>
          <w:b/>
        </w:rPr>
        <w:t>. ЮРИДИЧЕСКИЕ АДРЕСА И БАНКОВСКИЕ РЕКВИЗИТЫ СТОРОН</w:t>
      </w:r>
    </w:p>
    <w:tbl>
      <w:tblPr>
        <w:tblStyle w:val="temptablestyle"/>
        <w:tblW w:w="0" w:type="auto"/>
        <w:tblInd w:w="0" w:type="dxa"/>
        <w:tblLook w:val="04A0" w:firstRow="1" w:lastRow="0" w:firstColumn="1" w:lastColumn="0" w:noHBand="0" w:noVBand="1"/>
      </w:tblPr>
      <w:tblGrid>
        <w:gridCol w:w="5245"/>
        <w:gridCol w:w="284"/>
        <w:gridCol w:w="5244"/>
      </w:tblGrid>
      <w:tr w:rsidR="00614DD3" w:rsidRPr="00B1082D" w:rsidTr="00614DD3">
        <w:tc>
          <w:tcPr>
            <w:tcW w:w="5245" w:type="dxa"/>
            <w:tcBorders>
              <w:top w:val="single" w:sz="0" w:space="0" w:color="FFFFFF"/>
              <w:left w:val="single" w:sz="0" w:space="0" w:color="FFFFFF"/>
              <w:bottom w:val="single" w:sz="0" w:space="0" w:color="FFFFFF"/>
              <w:right w:val="single" w:sz="0" w:space="0" w:color="FFFFFF"/>
            </w:tcBorders>
          </w:tcPr>
          <w:p w:rsidR="00B1082D" w:rsidRDefault="00B1082D" w:rsidP="00614DD3">
            <w:pPr>
              <w:jc w:val="center"/>
              <w:rPr>
                <w:rFonts w:ascii="Times New Roman" w:hAnsi="Times New Roman" w:cs="Times New Roman"/>
                <w:sz w:val="22"/>
                <w:szCs w:val="22"/>
              </w:rPr>
            </w:pPr>
          </w:p>
          <w:p w:rsidR="00614DD3" w:rsidRPr="00B1082D" w:rsidRDefault="00614DD3" w:rsidP="00614DD3">
            <w:pPr>
              <w:jc w:val="center"/>
              <w:rPr>
                <w:rFonts w:ascii="Times New Roman" w:hAnsi="Times New Roman" w:cs="Times New Roman"/>
                <w:b/>
                <w:sz w:val="22"/>
                <w:szCs w:val="22"/>
              </w:rPr>
            </w:pPr>
            <w:r w:rsidRPr="00B1082D">
              <w:rPr>
                <w:rFonts w:ascii="Times New Roman" w:hAnsi="Times New Roman" w:cs="Times New Roman"/>
                <w:b/>
                <w:sz w:val="22"/>
                <w:szCs w:val="22"/>
              </w:rPr>
              <w:t>Исполнитель</w:t>
            </w:r>
            <w:r w:rsidR="00B1082D" w:rsidRPr="00B1082D">
              <w:rPr>
                <w:rFonts w:ascii="Times New Roman" w:hAnsi="Times New Roman" w:cs="Times New Roman"/>
                <w:b/>
                <w:sz w:val="22"/>
                <w:szCs w:val="22"/>
              </w:rPr>
              <w:t>:</w:t>
            </w:r>
            <w:r w:rsidRPr="00B1082D">
              <w:rPr>
                <w:rFonts w:ascii="Times New Roman" w:hAnsi="Times New Roman" w:cs="Times New Roman"/>
                <w:b/>
                <w:sz w:val="22"/>
                <w:szCs w:val="22"/>
              </w:rPr>
              <w:t xml:space="preserve"> ООО «Зеленая Логистика»</w:t>
            </w:r>
          </w:p>
          <w:p w:rsidR="00614DD3" w:rsidRPr="00B1082D" w:rsidRDefault="00614DD3" w:rsidP="00DD1B9A">
            <w:pPr>
              <w:rPr>
                <w:rFonts w:ascii="Times New Roman" w:hAnsi="Times New Roman" w:cs="Times New Roman"/>
                <w:sz w:val="22"/>
                <w:szCs w:val="22"/>
              </w:rPr>
            </w:pPr>
            <w:r w:rsidRPr="00B1082D">
              <w:rPr>
                <w:rFonts w:ascii="Times New Roman" w:hAnsi="Times New Roman" w:cs="Times New Roman"/>
                <w:sz w:val="22"/>
                <w:szCs w:val="22"/>
              </w:rPr>
              <w:t>Юр. адрес: 107113 г. Москва, 1-й Лучевой просек, д. 15, стр. 9, этаж 1, лит. 1.7, комн. 12-21</w:t>
            </w:r>
          </w:p>
          <w:p w:rsidR="00614DD3" w:rsidRPr="00B1082D" w:rsidRDefault="00614DD3" w:rsidP="00DD1B9A">
            <w:pPr>
              <w:rPr>
                <w:rFonts w:ascii="Times New Roman" w:hAnsi="Times New Roman" w:cs="Times New Roman"/>
                <w:sz w:val="22"/>
                <w:szCs w:val="22"/>
              </w:rPr>
            </w:pPr>
            <w:r w:rsidRPr="00B1082D">
              <w:rPr>
                <w:rFonts w:ascii="Times New Roman" w:hAnsi="Times New Roman" w:cs="Times New Roman"/>
                <w:sz w:val="22"/>
                <w:szCs w:val="22"/>
              </w:rPr>
              <w:t>Почтовый адрес: 107113 г. Москва, а/я 4</w:t>
            </w:r>
          </w:p>
          <w:p w:rsidR="00614DD3" w:rsidRPr="00B1082D" w:rsidRDefault="00614DD3" w:rsidP="00DD1B9A">
            <w:pPr>
              <w:rPr>
                <w:rFonts w:ascii="Times New Roman" w:hAnsi="Times New Roman" w:cs="Times New Roman"/>
                <w:sz w:val="22"/>
                <w:szCs w:val="22"/>
              </w:rPr>
            </w:pPr>
            <w:r w:rsidRPr="00B1082D">
              <w:rPr>
                <w:rFonts w:ascii="Times New Roman" w:hAnsi="Times New Roman" w:cs="Times New Roman"/>
                <w:sz w:val="22"/>
                <w:szCs w:val="22"/>
              </w:rPr>
              <w:t>ИНН: 7718218408</w:t>
            </w:r>
          </w:p>
          <w:p w:rsidR="00614DD3" w:rsidRPr="00B1082D" w:rsidRDefault="00614DD3" w:rsidP="00DD1B9A">
            <w:pPr>
              <w:rPr>
                <w:rFonts w:ascii="Times New Roman" w:hAnsi="Times New Roman" w:cs="Times New Roman"/>
                <w:sz w:val="22"/>
                <w:szCs w:val="22"/>
              </w:rPr>
            </w:pPr>
            <w:r w:rsidRPr="00B1082D">
              <w:rPr>
                <w:rFonts w:ascii="Times New Roman" w:hAnsi="Times New Roman" w:cs="Times New Roman"/>
                <w:sz w:val="22"/>
                <w:szCs w:val="22"/>
              </w:rPr>
              <w:t>КПП: 771801001</w:t>
            </w:r>
          </w:p>
          <w:p w:rsidR="00614DD3" w:rsidRPr="00B1082D" w:rsidRDefault="00614DD3" w:rsidP="00DD1B9A">
            <w:pPr>
              <w:rPr>
                <w:rFonts w:ascii="Times New Roman" w:hAnsi="Times New Roman" w:cs="Times New Roman"/>
                <w:sz w:val="22"/>
                <w:szCs w:val="22"/>
              </w:rPr>
            </w:pPr>
            <w:r w:rsidRPr="00B1082D">
              <w:rPr>
                <w:rFonts w:ascii="Times New Roman" w:hAnsi="Times New Roman" w:cs="Times New Roman"/>
                <w:sz w:val="22"/>
                <w:szCs w:val="22"/>
              </w:rPr>
              <w:t>Банк: ВТБ 24 (ПАО) г. Москва в ГУ Банка России по ЦФО</w:t>
            </w:r>
          </w:p>
          <w:p w:rsidR="00614DD3" w:rsidRPr="00B1082D" w:rsidRDefault="00614DD3" w:rsidP="00DD1B9A">
            <w:pPr>
              <w:rPr>
                <w:rFonts w:ascii="Times New Roman" w:hAnsi="Times New Roman" w:cs="Times New Roman"/>
                <w:sz w:val="22"/>
                <w:szCs w:val="22"/>
              </w:rPr>
            </w:pPr>
            <w:proofErr w:type="gramStart"/>
            <w:r w:rsidRPr="00B1082D">
              <w:rPr>
                <w:rFonts w:ascii="Times New Roman" w:hAnsi="Times New Roman" w:cs="Times New Roman"/>
                <w:sz w:val="22"/>
                <w:szCs w:val="22"/>
              </w:rPr>
              <w:t>Рас./</w:t>
            </w:r>
            <w:proofErr w:type="gramEnd"/>
            <w:r w:rsidRPr="00B1082D">
              <w:rPr>
                <w:rFonts w:ascii="Times New Roman" w:hAnsi="Times New Roman" w:cs="Times New Roman"/>
                <w:sz w:val="22"/>
                <w:szCs w:val="22"/>
              </w:rPr>
              <w:t>счёт: 40702810900000140549</w:t>
            </w:r>
          </w:p>
          <w:p w:rsidR="00614DD3" w:rsidRPr="00B1082D" w:rsidRDefault="00614DD3" w:rsidP="00DD1B9A">
            <w:pPr>
              <w:rPr>
                <w:rFonts w:ascii="Times New Roman" w:hAnsi="Times New Roman" w:cs="Times New Roman"/>
                <w:sz w:val="22"/>
                <w:szCs w:val="22"/>
              </w:rPr>
            </w:pPr>
            <w:r w:rsidRPr="00B1082D">
              <w:rPr>
                <w:rFonts w:ascii="Times New Roman" w:hAnsi="Times New Roman" w:cs="Times New Roman"/>
                <w:sz w:val="22"/>
                <w:szCs w:val="22"/>
              </w:rPr>
              <w:t>Корр./счёт: 30101810100000000716</w:t>
            </w:r>
          </w:p>
          <w:p w:rsidR="00614DD3" w:rsidRPr="00B1082D" w:rsidRDefault="00614DD3" w:rsidP="00DD1B9A">
            <w:pPr>
              <w:rPr>
                <w:rFonts w:ascii="Times New Roman" w:hAnsi="Times New Roman" w:cs="Times New Roman"/>
                <w:sz w:val="22"/>
                <w:szCs w:val="22"/>
              </w:rPr>
            </w:pPr>
            <w:r w:rsidRPr="00B1082D">
              <w:rPr>
                <w:rFonts w:ascii="Times New Roman" w:hAnsi="Times New Roman" w:cs="Times New Roman"/>
                <w:sz w:val="22"/>
                <w:szCs w:val="22"/>
              </w:rPr>
              <w:t>БИК:</w:t>
            </w:r>
          </w:p>
          <w:p w:rsidR="00614DD3" w:rsidRPr="00B1082D" w:rsidRDefault="00614DD3" w:rsidP="00614DD3">
            <w:pPr>
              <w:rPr>
                <w:rFonts w:ascii="Times New Roman" w:hAnsi="Times New Roman" w:cs="Times New Roman"/>
                <w:sz w:val="22"/>
                <w:szCs w:val="22"/>
              </w:rPr>
            </w:pPr>
            <w:r w:rsidRPr="00B1082D">
              <w:rPr>
                <w:rFonts w:ascii="Times New Roman" w:hAnsi="Times New Roman" w:cs="Times New Roman"/>
                <w:sz w:val="22"/>
                <w:szCs w:val="22"/>
              </w:rPr>
              <w:t>Телефон: +7 (495) 748-75-45</w:t>
            </w:r>
          </w:p>
        </w:tc>
        <w:tc>
          <w:tcPr>
            <w:tcW w:w="284" w:type="dxa"/>
            <w:tcBorders>
              <w:top w:val="single" w:sz="0" w:space="0" w:color="FFFFFF"/>
              <w:left w:val="single" w:sz="0" w:space="0" w:color="FFFFFF"/>
              <w:bottom w:val="single" w:sz="0" w:space="0" w:color="FFFFFF"/>
              <w:right w:val="single" w:sz="0" w:space="0" w:color="FFFFFF"/>
            </w:tcBorders>
          </w:tcPr>
          <w:p w:rsidR="00614DD3" w:rsidRPr="00B1082D" w:rsidRDefault="00614DD3" w:rsidP="00DD1B9A">
            <w:pPr>
              <w:rPr>
                <w:rFonts w:ascii="Times New Roman" w:hAnsi="Times New Roman" w:cs="Times New Roman"/>
              </w:rPr>
            </w:pPr>
          </w:p>
        </w:tc>
        <w:tc>
          <w:tcPr>
            <w:tcW w:w="5244" w:type="dxa"/>
            <w:tcBorders>
              <w:top w:val="single" w:sz="0" w:space="0" w:color="FFFFFF"/>
              <w:left w:val="single" w:sz="0" w:space="0" w:color="FFFFFF"/>
              <w:bottom w:val="single" w:sz="0" w:space="0" w:color="FFFFFF"/>
              <w:right w:val="single" w:sz="0" w:space="0" w:color="FFFFFF"/>
            </w:tcBorders>
          </w:tcPr>
          <w:p w:rsidR="00B1082D" w:rsidRDefault="00B1082D" w:rsidP="00614DD3">
            <w:pPr>
              <w:jc w:val="center"/>
              <w:rPr>
                <w:rFonts w:ascii="Times New Roman" w:hAnsi="Times New Roman" w:cs="Times New Roman"/>
                <w:sz w:val="22"/>
                <w:szCs w:val="22"/>
              </w:rPr>
            </w:pPr>
          </w:p>
          <w:p w:rsidR="00614DD3" w:rsidRPr="00B1082D" w:rsidRDefault="00614DD3" w:rsidP="00614DD3">
            <w:pPr>
              <w:jc w:val="center"/>
              <w:rPr>
                <w:rFonts w:ascii="Times New Roman" w:hAnsi="Times New Roman" w:cs="Times New Roman"/>
                <w:sz w:val="22"/>
                <w:szCs w:val="22"/>
              </w:rPr>
            </w:pPr>
            <w:r w:rsidRPr="00B1082D">
              <w:rPr>
                <w:rFonts w:ascii="Times New Roman" w:hAnsi="Times New Roman" w:cs="Times New Roman"/>
                <w:sz w:val="22"/>
                <w:szCs w:val="22"/>
              </w:rPr>
              <w:t>Заказчик</w:t>
            </w:r>
            <w:r w:rsidR="00B1082D">
              <w:rPr>
                <w:rFonts w:ascii="Times New Roman" w:hAnsi="Times New Roman" w:cs="Times New Roman"/>
                <w:sz w:val="22"/>
                <w:szCs w:val="22"/>
              </w:rPr>
              <w:t>:</w:t>
            </w:r>
          </w:p>
          <w:p w:rsidR="00614DD3" w:rsidRPr="00B1082D" w:rsidRDefault="00614DD3" w:rsidP="00DD1B9A">
            <w:pPr>
              <w:rPr>
                <w:rFonts w:ascii="Times New Roman" w:hAnsi="Times New Roman" w:cs="Times New Roman"/>
                <w:sz w:val="22"/>
                <w:szCs w:val="22"/>
              </w:rPr>
            </w:pPr>
            <w:r w:rsidRPr="00B1082D">
              <w:rPr>
                <w:rFonts w:ascii="Times New Roman" w:hAnsi="Times New Roman" w:cs="Times New Roman"/>
                <w:sz w:val="22"/>
                <w:szCs w:val="22"/>
              </w:rPr>
              <w:t>Юр. адрес:</w:t>
            </w:r>
          </w:p>
          <w:p w:rsidR="00614DD3" w:rsidRPr="00B1082D" w:rsidRDefault="00614DD3" w:rsidP="00DD1B9A">
            <w:pPr>
              <w:rPr>
                <w:rFonts w:ascii="Times New Roman" w:hAnsi="Times New Roman" w:cs="Times New Roman"/>
                <w:sz w:val="22"/>
                <w:szCs w:val="22"/>
              </w:rPr>
            </w:pPr>
            <w:r w:rsidRPr="00B1082D">
              <w:rPr>
                <w:rFonts w:ascii="Times New Roman" w:hAnsi="Times New Roman" w:cs="Times New Roman"/>
                <w:sz w:val="22"/>
                <w:szCs w:val="22"/>
              </w:rPr>
              <w:t>Почтовый адрес:</w:t>
            </w:r>
          </w:p>
          <w:p w:rsidR="00614DD3" w:rsidRPr="00B1082D" w:rsidRDefault="00614DD3" w:rsidP="00DD1B9A">
            <w:pPr>
              <w:rPr>
                <w:rFonts w:ascii="Times New Roman" w:hAnsi="Times New Roman" w:cs="Times New Roman"/>
                <w:sz w:val="22"/>
                <w:szCs w:val="22"/>
              </w:rPr>
            </w:pPr>
            <w:r w:rsidRPr="00B1082D">
              <w:rPr>
                <w:rFonts w:ascii="Times New Roman" w:hAnsi="Times New Roman" w:cs="Times New Roman"/>
                <w:sz w:val="22"/>
                <w:szCs w:val="22"/>
              </w:rPr>
              <w:t>ИНН:</w:t>
            </w:r>
          </w:p>
          <w:p w:rsidR="00614DD3" w:rsidRPr="00B1082D" w:rsidRDefault="00614DD3" w:rsidP="00DD1B9A">
            <w:pPr>
              <w:rPr>
                <w:rFonts w:ascii="Times New Roman" w:hAnsi="Times New Roman" w:cs="Times New Roman"/>
                <w:sz w:val="22"/>
                <w:szCs w:val="22"/>
              </w:rPr>
            </w:pPr>
            <w:r w:rsidRPr="00B1082D">
              <w:rPr>
                <w:rFonts w:ascii="Times New Roman" w:hAnsi="Times New Roman" w:cs="Times New Roman"/>
                <w:sz w:val="22"/>
                <w:szCs w:val="22"/>
              </w:rPr>
              <w:t>КПП:</w:t>
            </w:r>
          </w:p>
          <w:p w:rsidR="00614DD3" w:rsidRPr="00B1082D" w:rsidRDefault="00614DD3" w:rsidP="00DD1B9A">
            <w:pPr>
              <w:rPr>
                <w:rFonts w:ascii="Times New Roman" w:hAnsi="Times New Roman" w:cs="Times New Roman"/>
                <w:sz w:val="22"/>
                <w:szCs w:val="22"/>
              </w:rPr>
            </w:pPr>
            <w:r w:rsidRPr="00B1082D">
              <w:rPr>
                <w:rFonts w:ascii="Times New Roman" w:hAnsi="Times New Roman" w:cs="Times New Roman"/>
                <w:sz w:val="22"/>
                <w:szCs w:val="22"/>
              </w:rPr>
              <w:t>Банк:</w:t>
            </w:r>
          </w:p>
          <w:p w:rsidR="00614DD3" w:rsidRPr="00B1082D" w:rsidRDefault="00614DD3" w:rsidP="00DD1B9A">
            <w:pPr>
              <w:rPr>
                <w:rFonts w:ascii="Times New Roman" w:hAnsi="Times New Roman" w:cs="Times New Roman"/>
                <w:sz w:val="22"/>
                <w:szCs w:val="22"/>
              </w:rPr>
            </w:pPr>
            <w:proofErr w:type="gramStart"/>
            <w:r w:rsidRPr="00B1082D">
              <w:rPr>
                <w:rFonts w:ascii="Times New Roman" w:hAnsi="Times New Roman" w:cs="Times New Roman"/>
                <w:sz w:val="22"/>
                <w:szCs w:val="22"/>
              </w:rPr>
              <w:t>Рас./</w:t>
            </w:r>
            <w:proofErr w:type="gramEnd"/>
            <w:r w:rsidRPr="00B1082D">
              <w:rPr>
                <w:rFonts w:ascii="Times New Roman" w:hAnsi="Times New Roman" w:cs="Times New Roman"/>
                <w:sz w:val="22"/>
                <w:szCs w:val="22"/>
              </w:rPr>
              <w:t>счёт:</w:t>
            </w:r>
          </w:p>
          <w:p w:rsidR="00614DD3" w:rsidRPr="00B1082D" w:rsidRDefault="00614DD3" w:rsidP="00DD1B9A">
            <w:pPr>
              <w:rPr>
                <w:rFonts w:ascii="Times New Roman" w:hAnsi="Times New Roman" w:cs="Times New Roman"/>
                <w:sz w:val="22"/>
                <w:szCs w:val="22"/>
              </w:rPr>
            </w:pPr>
            <w:r w:rsidRPr="00B1082D">
              <w:rPr>
                <w:rFonts w:ascii="Times New Roman" w:hAnsi="Times New Roman" w:cs="Times New Roman"/>
                <w:sz w:val="22"/>
                <w:szCs w:val="22"/>
              </w:rPr>
              <w:t>Корр./счёт:</w:t>
            </w:r>
          </w:p>
          <w:p w:rsidR="00614DD3" w:rsidRPr="00B1082D" w:rsidRDefault="00614DD3" w:rsidP="00DD1B9A">
            <w:pPr>
              <w:rPr>
                <w:rFonts w:ascii="Times New Roman" w:hAnsi="Times New Roman" w:cs="Times New Roman"/>
                <w:sz w:val="22"/>
                <w:szCs w:val="22"/>
              </w:rPr>
            </w:pPr>
            <w:r w:rsidRPr="00B1082D">
              <w:rPr>
                <w:rFonts w:ascii="Times New Roman" w:hAnsi="Times New Roman" w:cs="Times New Roman"/>
                <w:sz w:val="22"/>
                <w:szCs w:val="22"/>
              </w:rPr>
              <w:t>БИК:</w:t>
            </w:r>
          </w:p>
          <w:p w:rsidR="00614DD3" w:rsidRPr="00B1082D" w:rsidRDefault="00614DD3" w:rsidP="00DD1B9A">
            <w:pPr>
              <w:rPr>
                <w:rFonts w:ascii="Times New Roman" w:hAnsi="Times New Roman" w:cs="Times New Roman"/>
                <w:sz w:val="22"/>
                <w:szCs w:val="22"/>
              </w:rPr>
            </w:pPr>
            <w:r w:rsidRPr="00B1082D">
              <w:rPr>
                <w:rFonts w:ascii="Times New Roman" w:hAnsi="Times New Roman" w:cs="Times New Roman"/>
                <w:sz w:val="22"/>
                <w:szCs w:val="22"/>
              </w:rPr>
              <w:t>Телефон:</w:t>
            </w:r>
          </w:p>
        </w:tc>
      </w:tr>
    </w:tbl>
    <w:p w:rsidR="00F335C0" w:rsidRPr="00B1082D" w:rsidRDefault="00F335C0" w:rsidP="00DD1B9A">
      <w:pPr>
        <w:rPr>
          <w:rFonts w:ascii="Times New Roman" w:hAnsi="Times New Roman" w:cs="Times New Roman"/>
        </w:rPr>
      </w:pPr>
    </w:p>
    <w:p w:rsidR="00DD1B9A" w:rsidRPr="00B1082D" w:rsidRDefault="00DD1B9A" w:rsidP="00DD1B9A">
      <w:pPr>
        <w:ind w:firstLine="708"/>
        <w:rPr>
          <w:rFonts w:ascii="Times New Roman" w:hAnsi="Times New Roman" w:cs="Times New Roman"/>
        </w:rPr>
      </w:pPr>
    </w:p>
    <w:p w:rsidR="00F335C0" w:rsidRPr="00B1082D" w:rsidRDefault="003A4D23" w:rsidP="00B1082D">
      <w:pPr>
        <w:ind w:firstLine="708"/>
        <w:jc w:val="center"/>
        <w:rPr>
          <w:rFonts w:ascii="Times New Roman" w:hAnsi="Times New Roman" w:cs="Times New Roman"/>
          <w:b/>
        </w:rPr>
      </w:pPr>
      <w:r w:rsidRPr="00B1082D">
        <w:rPr>
          <w:rFonts w:ascii="Times New Roman" w:hAnsi="Times New Roman" w:cs="Times New Roman"/>
          <w:b/>
        </w:rPr>
        <w:t>9</w:t>
      </w:r>
      <w:r w:rsidR="00F335C0" w:rsidRPr="00B1082D">
        <w:rPr>
          <w:rFonts w:ascii="Times New Roman" w:hAnsi="Times New Roman" w:cs="Times New Roman"/>
          <w:b/>
        </w:rPr>
        <w:t>. ПОДПИСИ СТОРОН</w:t>
      </w:r>
    </w:p>
    <w:p w:rsidR="00F335C0" w:rsidRPr="00B1082D" w:rsidRDefault="00F335C0" w:rsidP="00DD1B9A">
      <w:pPr>
        <w:rPr>
          <w:rFonts w:ascii="Times New Roman" w:hAnsi="Times New Roman" w:cs="Times New Roman"/>
        </w:rPr>
      </w:pPr>
    </w:p>
    <w:tbl>
      <w:tblPr>
        <w:tblStyle w:val="temptablestyle"/>
        <w:tblW w:w="0" w:type="auto"/>
        <w:tblInd w:w="0" w:type="dxa"/>
        <w:tblLook w:val="04A0" w:firstRow="1" w:lastRow="0" w:firstColumn="1" w:lastColumn="0" w:noHBand="0" w:noVBand="1"/>
      </w:tblPr>
      <w:tblGrid>
        <w:gridCol w:w="5000"/>
        <w:gridCol w:w="5000"/>
      </w:tblGrid>
      <w:tr w:rsidR="00F335C0" w:rsidRPr="00B1082D" w:rsidTr="003123EC">
        <w:tc>
          <w:tcPr>
            <w:tcW w:w="5000" w:type="dxa"/>
            <w:tcBorders>
              <w:top w:val="single" w:sz="0" w:space="0" w:color="FFFFFF"/>
              <w:left w:val="single" w:sz="0" w:space="0" w:color="FFFFFF"/>
              <w:bottom w:val="single" w:sz="0" w:space="0" w:color="FFFFFF"/>
              <w:right w:val="single" w:sz="0" w:space="0" w:color="FFFFFF"/>
            </w:tcBorders>
          </w:tcPr>
          <w:p w:rsidR="00F335C0" w:rsidRPr="00B1082D" w:rsidRDefault="00F335C0" w:rsidP="001A377B">
            <w:pPr>
              <w:rPr>
                <w:rFonts w:ascii="Times New Roman" w:hAnsi="Times New Roman" w:cs="Times New Roman"/>
              </w:rPr>
            </w:pPr>
          </w:p>
        </w:tc>
        <w:tc>
          <w:tcPr>
            <w:tcW w:w="5000" w:type="dxa"/>
            <w:tcBorders>
              <w:top w:val="single" w:sz="0" w:space="0" w:color="FFFFFF"/>
              <w:left w:val="single" w:sz="0" w:space="0" w:color="FFFFFF"/>
              <w:bottom w:val="single" w:sz="0" w:space="0" w:color="FFFFFF"/>
              <w:right w:val="single" w:sz="0" w:space="0" w:color="FFFFFF"/>
            </w:tcBorders>
          </w:tcPr>
          <w:p w:rsidR="001A377B" w:rsidRPr="00B1082D" w:rsidRDefault="001A377B" w:rsidP="00B1082D">
            <w:pPr>
              <w:jc w:val="center"/>
              <w:rPr>
                <w:rFonts w:ascii="Times New Roman" w:hAnsi="Times New Roman" w:cs="Times New Roman"/>
              </w:rPr>
            </w:pPr>
          </w:p>
        </w:tc>
      </w:tr>
      <w:tr w:rsidR="001A377B" w:rsidRPr="003A4D23" w:rsidTr="003123EC">
        <w:tc>
          <w:tcPr>
            <w:tcW w:w="5000" w:type="dxa"/>
            <w:tcBorders>
              <w:top w:val="single" w:sz="0" w:space="0" w:color="FFFFFF"/>
              <w:left w:val="single" w:sz="0" w:space="0" w:color="FFFFFF"/>
              <w:bottom w:val="single" w:sz="0" w:space="0" w:color="FFFFFF"/>
              <w:right w:val="single" w:sz="0" w:space="0" w:color="FFFFFF"/>
            </w:tcBorders>
          </w:tcPr>
          <w:p w:rsidR="001A377B" w:rsidRPr="003A4D23" w:rsidRDefault="001A377B" w:rsidP="001A377B">
            <w:pPr>
              <w:jc w:val="center"/>
            </w:pPr>
          </w:p>
        </w:tc>
        <w:tc>
          <w:tcPr>
            <w:tcW w:w="5000" w:type="dxa"/>
            <w:tcBorders>
              <w:top w:val="single" w:sz="0" w:space="0" w:color="FFFFFF"/>
              <w:left w:val="single" w:sz="0" w:space="0" w:color="FFFFFF"/>
              <w:bottom w:val="single" w:sz="0" w:space="0" w:color="FFFFFF"/>
              <w:right w:val="single" w:sz="0" w:space="0" w:color="FFFFFF"/>
            </w:tcBorders>
          </w:tcPr>
          <w:p w:rsidR="001A377B" w:rsidRPr="003A4D23" w:rsidRDefault="001A377B" w:rsidP="001A377B">
            <w:pPr>
              <w:jc w:val="right"/>
            </w:pPr>
          </w:p>
        </w:tc>
      </w:tr>
      <w:tr w:rsidR="001A377B" w:rsidRPr="003A4D23" w:rsidTr="003123EC">
        <w:tc>
          <w:tcPr>
            <w:tcW w:w="5000" w:type="dxa"/>
            <w:tcBorders>
              <w:top w:val="single" w:sz="0" w:space="0" w:color="FFFFFF"/>
              <w:left w:val="single" w:sz="0" w:space="0" w:color="FFFFFF"/>
              <w:bottom w:val="single" w:sz="0" w:space="0" w:color="FFFFFF"/>
              <w:right w:val="single" w:sz="0" w:space="0" w:color="FFFFFF"/>
            </w:tcBorders>
          </w:tcPr>
          <w:p w:rsidR="001A377B" w:rsidRPr="003A4D23" w:rsidRDefault="001A377B" w:rsidP="001A377B">
            <w:pPr>
              <w:jc w:val="center"/>
            </w:pPr>
          </w:p>
        </w:tc>
        <w:tc>
          <w:tcPr>
            <w:tcW w:w="5000" w:type="dxa"/>
            <w:tcBorders>
              <w:top w:val="single" w:sz="0" w:space="0" w:color="FFFFFF"/>
              <w:left w:val="single" w:sz="0" w:space="0" w:color="FFFFFF"/>
              <w:bottom w:val="single" w:sz="0" w:space="0" w:color="FFFFFF"/>
              <w:right w:val="single" w:sz="0" w:space="0" w:color="FFFFFF"/>
            </w:tcBorders>
          </w:tcPr>
          <w:p w:rsidR="001A377B" w:rsidRPr="003A4D23" w:rsidRDefault="001A377B" w:rsidP="001A377B">
            <w:pPr>
              <w:jc w:val="right"/>
            </w:pPr>
          </w:p>
        </w:tc>
      </w:tr>
    </w:tbl>
    <w:p w:rsidR="00B1082D" w:rsidRDefault="00B1082D" w:rsidP="00B1082D">
      <w:pPr>
        <w:pStyle w:val="af3"/>
      </w:pPr>
      <w:r>
        <w:t>Исполнитель: ______________________</w:t>
      </w:r>
      <w:r>
        <w:tab/>
      </w:r>
      <w:r>
        <w:tab/>
        <w:t>Заказчик: _____________</w:t>
      </w:r>
    </w:p>
    <w:p w:rsidR="00B1082D" w:rsidRDefault="00B1082D" w:rsidP="00B1082D">
      <w:pPr>
        <w:pStyle w:val="af3"/>
        <w:rPr>
          <w:rFonts w:ascii="Times New Roman" w:hAnsi="Times New Roman" w:cs="Times New Roman"/>
          <w:b/>
          <w:lang w:eastAsia="ru-RU"/>
        </w:rPr>
      </w:pPr>
      <w:r>
        <w:t>М.П.                                                                                                                       М.П.</w:t>
      </w:r>
      <w:r>
        <w:rPr>
          <w:rFonts w:ascii="Times New Roman" w:hAnsi="Times New Roman" w:cs="Times New Roman"/>
          <w:b/>
          <w:lang w:eastAsia="ru-RU"/>
        </w:rPr>
        <w:t xml:space="preserve"> </w:t>
      </w:r>
    </w:p>
    <w:p w:rsidR="00B04B57" w:rsidRPr="00B1082D" w:rsidRDefault="00B04B57" w:rsidP="00DD1B9A">
      <w:pPr>
        <w:rPr>
          <w:b/>
        </w:rPr>
      </w:pPr>
    </w:p>
    <w:p w:rsidR="001A377B" w:rsidRDefault="001A377B" w:rsidP="00DD1B9A"/>
    <w:p w:rsidR="001A377B" w:rsidRDefault="001A377B" w:rsidP="00DD1B9A"/>
    <w:p w:rsidR="001A377B" w:rsidRDefault="001A377B" w:rsidP="00DD1B9A"/>
    <w:p w:rsidR="001A377B" w:rsidRDefault="001A377B" w:rsidP="00DD1B9A"/>
    <w:p w:rsidR="001A377B" w:rsidRDefault="001A377B" w:rsidP="00DD1B9A"/>
    <w:p w:rsidR="001A377B" w:rsidRDefault="001A377B" w:rsidP="001A377B">
      <w:pPr>
        <w:pStyle w:val="aa"/>
        <w:jc w:val="center"/>
        <w:rPr>
          <w:rFonts w:ascii="Times New Roman" w:hAnsi="Times New Roman" w:cs="Times New Roman"/>
          <w:b/>
          <w:sz w:val="36"/>
          <w:szCs w:val="36"/>
          <w:lang w:eastAsia="ru-RU"/>
        </w:rPr>
      </w:pPr>
    </w:p>
    <w:p w:rsidR="001A377B" w:rsidRDefault="001A377B" w:rsidP="001A377B">
      <w:pPr>
        <w:pStyle w:val="aa"/>
        <w:jc w:val="center"/>
        <w:rPr>
          <w:rFonts w:ascii="Times New Roman" w:hAnsi="Times New Roman" w:cs="Times New Roman"/>
          <w:b/>
          <w:sz w:val="36"/>
          <w:szCs w:val="36"/>
          <w:lang w:eastAsia="ru-RU"/>
        </w:rPr>
      </w:pPr>
    </w:p>
    <w:p w:rsidR="001A377B" w:rsidRDefault="001A377B" w:rsidP="001A377B">
      <w:pPr>
        <w:pStyle w:val="aa"/>
        <w:jc w:val="center"/>
        <w:rPr>
          <w:rFonts w:ascii="Times New Roman" w:hAnsi="Times New Roman" w:cs="Times New Roman"/>
          <w:b/>
          <w:sz w:val="36"/>
          <w:szCs w:val="36"/>
          <w:lang w:eastAsia="ru-RU"/>
        </w:rPr>
      </w:pPr>
    </w:p>
    <w:p w:rsidR="00B1082D" w:rsidRDefault="00B1082D" w:rsidP="001A377B">
      <w:pPr>
        <w:pStyle w:val="aa"/>
        <w:jc w:val="center"/>
        <w:rPr>
          <w:rFonts w:ascii="Times New Roman" w:hAnsi="Times New Roman" w:cs="Times New Roman"/>
          <w:b/>
          <w:sz w:val="36"/>
          <w:szCs w:val="36"/>
          <w:lang w:eastAsia="ru-RU"/>
        </w:rPr>
      </w:pPr>
    </w:p>
    <w:p w:rsidR="001A377B" w:rsidRDefault="00F10D47" w:rsidP="001A377B">
      <w:pPr>
        <w:pStyle w:val="aa"/>
        <w:jc w:val="right"/>
        <w:rPr>
          <w:rFonts w:ascii="Times New Roman" w:hAnsi="Times New Roman" w:cs="Times New Roman"/>
          <w:b/>
          <w:lang w:eastAsia="ru-RU"/>
        </w:rPr>
      </w:pPr>
      <w:r>
        <w:rPr>
          <w:rFonts w:ascii="Times New Roman" w:hAnsi="Times New Roman" w:cs="Times New Roman"/>
          <w:b/>
          <w:lang w:eastAsia="ru-RU"/>
        </w:rPr>
        <w:t>П</w:t>
      </w:r>
      <w:r w:rsidR="001A377B">
        <w:rPr>
          <w:rFonts w:ascii="Times New Roman" w:hAnsi="Times New Roman" w:cs="Times New Roman"/>
          <w:b/>
          <w:lang w:eastAsia="ru-RU"/>
        </w:rPr>
        <w:t>риложение № 1</w:t>
      </w:r>
      <w:r w:rsidR="001A377B" w:rsidRPr="001A377B">
        <w:rPr>
          <w:rFonts w:ascii="Times New Roman" w:hAnsi="Times New Roman" w:cs="Times New Roman"/>
          <w:b/>
          <w:lang w:eastAsia="ru-RU"/>
        </w:rPr>
        <w:t xml:space="preserve"> </w:t>
      </w:r>
    </w:p>
    <w:p w:rsidR="001A377B" w:rsidRDefault="001A377B" w:rsidP="001A377B">
      <w:pPr>
        <w:pStyle w:val="aa"/>
        <w:jc w:val="right"/>
        <w:rPr>
          <w:rFonts w:ascii="Times New Roman" w:hAnsi="Times New Roman" w:cs="Times New Roman"/>
          <w:b/>
          <w:lang w:eastAsia="ru-RU"/>
        </w:rPr>
      </w:pPr>
    </w:p>
    <w:p w:rsidR="00F10D47" w:rsidRDefault="00F10D47" w:rsidP="00F10D47">
      <w:pPr>
        <w:pStyle w:val="af3"/>
        <w:rPr>
          <w:rFonts w:ascii="Century Gothic" w:hAnsi="Century Gothic"/>
          <w:b/>
          <w:sz w:val="28"/>
          <w:szCs w:val="28"/>
        </w:rPr>
      </w:pPr>
      <w:r>
        <w:rPr>
          <w:rFonts w:ascii="Century Gothic" w:hAnsi="Century Gothic"/>
          <w:b/>
          <w:noProof/>
          <w:sz w:val="28"/>
          <w:szCs w:val="28"/>
          <w:lang w:eastAsia="ru-RU"/>
        </w:rPr>
        <w:drawing>
          <wp:anchor distT="0" distB="0" distL="114300" distR="114300" simplePos="0" relativeHeight="251659264" behindDoc="1" locked="0" layoutInCell="1" allowOverlap="1" wp14:anchorId="7AADD3D3" wp14:editId="79A43E82">
            <wp:simplePos x="0" y="0"/>
            <wp:positionH relativeFrom="column">
              <wp:posOffset>-13335</wp:posOffset>
            </wp:positionH>
            <wp:positionV relativeFrom="paragraph">
              <wp:posOffset>-481965</wp:posOffset>
            </wp:positionV>
            <wp:extent cx="1457325" cy="962025"/>
            <wp:effectExtent l="19050" t="0" r="952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457325" cy="962025"/>
                    </a:xfrm>
                    <a:prstGeom prst="rect">
                      <a:avLst/>
                    </a:prstGeom>
                    <a:noFill/>
                    <a:ln w="9525">
                      <a:noFill/>
                      <a:miter lim="800000"/>
                      <a:headEnd/>
                      <a:tailEnd/>
                    </a:ln>
                  </pic:spPr>
                </pic:pic>
              </a:graphicData>
            </a:graphic>
          </wp:anchor>
        </w:drawing>
      </w:r>
      <w:r>
        <w:rPr>
          <w:rFonts w:ascii="Century Gothic" w:hAnsi="Century Gothic"/>
          <w:b/>
          <w:sz w:val="28"/>
          <w:szCs w:val="28"/>
        </w:rPr>
        <w:t xml:space="preserve">                                Договор-заявка на перевозку ___________ от ________</w:t>
      </w:r>
    </w:p>
    <w:p w:rsidR="00F10D47" w:rsidRDefault="00F10D47" w:rsidP="00F10D47">
      <w:pPr>
        <w:pStyle w:val="af3"/>
        <w:tabs>
          <w:tab w:val="clear" w:pos="4677"/>
          <w:tab w:val="clear" w:pos="9355"/>
          <w:tab w:val="left" w:pos="1425"/>
        </w:tabs>
        <w:rPr>
          <w:rFonts w:ascii="Century Gothic" w:hAnsi="Century Gothic"/>
          <w:b/>
          <w:sz w:val="28"/>
          <w:szCs w:val="28"/>
        </w:rPr>
      </w:pPr>
      <w:r>
        <w:rPr>
          <w:rFonts w:ascii="Century Gothic" w:hAnsi="Century Gothic"/>
          <w:b/>
          <w:sz w:val="28"/>
          <w:szCs w:val="28"/>
        </w:rPr>
        <w:tab/>
      </w:r>
    </w:p>
    <w:p w:rsidR="00F10D47" w:rsidRPr="00C716DF" w:rsidRDefault="00F10D47" w:rsidP="00F10D47">
      <w:pPr>
        <w:rPr>
          <w:sz w:val="28"/>
          <w:szCs w:val="32"/>
        </w:rPr>
      </w:pPr>
      <w:r>
        <w:rPr>
          <w:rFonts w:ascii="Century Gothic" w:hAnsi="Century Gothic"/>
          <w:b/>
          <w:sz w:val="28"/>
          <w:szCs w:val="28"/>
        </w:rPr>
        <w:t xml:space="preserve">                                </w:t>
      </w:r>
      <w:r w:rsidRPr="00C716DF">
        <w:rPr>
          <w:sz w:val="18"/>
        </w:rPr>
        <w:t xml:space="preserve">                                                           </w:t>
      </w:r>
      <w:r>
        <w:rPr>
          <w:sz w:val="18"/>
        </w:rPr>
        <w:t xml:space="preserve">     </w:t>
      </w:r>
      <w:r>
        <w:rPr>
          <w:sz w:val="18"/>
        </w:rPr>
        <w:tab/>
      </w:r>
      <w:r>
        <w:rPr>
          <w:sz w:val="18"/>
        </w:rPr>
        <w:tab/>
      </w:r>
      <w:r>
        <w:rPr>
          <w:sz w:val="18"/>
        </w:rPr>
        <w:tab/>
      </w:r>
      <w:r>
        <w:rPr>
          <w:sz w:val="18"/>
        </w:rPr>
        <w:tab/>
        <w:t xml:space="preserve"> </w:t>
      </w:r>
      <w:r w:rsidRPr="00C716DF">
        <w:rPr>
          <w:sz w:val="18"/>
        </w:rPr>
        <w:t>Тел</w:t>
      </w:r>
      <w:r>
        <w:rPr>
          <w:sz w:val="18"/>
        </w:rPr>
        <w:t>ефон 8</w:t>
      </w:r>
      <w:r w:rsidRPr="00C716DF">
        <w:rPr>
          <w:sz w:val="18"/>
        </w:rPr>
        <w:t xml:space="preserve"> (</w:t>
      </w:r>
      <w:r>
        <w:rPr>
          <w:sz w:val="18"/>
        </w:rPr>
        <w:t>495</w:t>
      </w:r>
      <w:r w:rsidRPr="00C716DF">
        <w:rPr>
          <w:sz w:val="18"/>
        </w:rPr>
        <w:t xml:space="preserve">) </w:t>
      </w:r>
      <w:r>
        <w:rPr>
          <w:sz w:val="18"/>
        </w:rPr>
        <w:t>748</w:t>
      </w:r>
      <w:r w:rsidRPr="00C716DF">
        <w:rPr>
          <w:sz w:val="18"/>
        </w:rPr>
        <w:t>-</w:t>
      </w:r>
      <w:r>
        <w:rPr>
          <w:sz w:val="18"/>
        </w:rPr>
        <w:t>75</w:t>
      </w:r>
      <w:r w:rsidRPr="00C716DF">
        <w:rPr>
          <w:sz w:val="18"/>
        </w:rPr>
        <w:t>-</w:t>
      </w:r>
      <w:r>
        <w:rPr>
          <w:sz w:val="18"/>
        </w:rPr>
        <w:t>45</w:t>
      </w:r>
      <w:r w:rsidRPr="00C716DF">
        <w:rPr>
          <w:sz w:val="18"/>
        </w:rPr>
        <w:t xml:space="preserve"> </w:t>
      </w:r>
    </w:p>
    <w:tbl>
      <w:tblPr>
        <w:tblW w:w="10773" w:type="dxa"/>
        <w:tblInd w:w="40" w:type="dxa"/>
        <w:tblLayout w:type="fixed"/>
        <w:tblCellMar>
          <w:left w:w="40" w:type="dxa"/>
          <w:right w:w="40" w:type="dxa"/>
        </w:tblCellMar>
        <w:tblLook w:val="0000" w:firstRow="0" w:lastRow="0" w:firstColumn="0" w:lastColumn="0" w:noHBand="0" w:noVBand="0"/>
      </w:tblPr>
      <w:tblGrid>
        <w:gridCol w:w="4185"/>
        <w:gridCol w:w="135"/>
        <w:gridCol w:w="2970"/>
        <w:gridCol w:w="3483"/>
      </w:tblGrid>
      <w:tr w:rsidR="00F10D47" w:rsidRPr="00C716DF" w:rsidTr="005763A6">
        <w:trPr>
          <w:cantSplit/>
          <w:trHeight w:hRule="exact" w:val="240"/>
        </w:trPr>
        <w:tc>
          <w:tcPr>
            <w:tcW w:w="4185" w:type="dxa"/>
            <w:vMerge w:val="restart"/>
            <w:tcBorders>
              <w:top w:val="single" w:sz="6" w:space="0" w:color="auto"/>
              <w:left w:val="single" w:sz="4" w:space="0" w:color="auto"/>
              <w:bottom w:val="nil"/>
              <w:right w:val="single" w:sz="4" w:space="0" w:color="auto"/>
            </w:tcBorders>
          </w:tcPr>
          <w:p w:rsidR="00F10D47" w:rsidRPr="00B1082D" w:rsidRDefault="00F10D47" w:rsidP="005763A6">
            <w:pPr>
              <w:spacing w:before="40"/>
              <w:rPr>
                <w:rFonts w:ascii="Times New Roman" w:hAnsi="Times New Roman" w:cs="Times New Roman"/>
              </w:rPr>
            </w:pPr>
            <w:r w:rsidRPr="00B1082D">
              <w:rPr>
                <w:rFonts w:ascii="Times New Roman" w:hAnsi="Times New Roman" w:cs="Times New Roman"/>
              </w:rPr>
              <w:t xml:space="preserve">Заказчик и </w:t>
            </w:r>
            <w:bookmarkStart w:id="0" w:name="OCRUncertain005"/>
            <w:r w:rsidRPr="00B1082D">
              <w:rPr>
                <w:rFonts w:ascii="Times New Roman" w:hAnsi="Times New Roman" w:cs="Times New Roman"/>
              </w:rPr>
              <w:t>контакт</w:t>
            </w:r>
            <w:bookmarkEnd w:id="0"/>
            <w:r w:rsidRPr="00B1082D">
              <w:rPr>
                <w:rFonts w:ascii="Times New Roman" w:hAnsi="Times New Roman" w:cs="Times New Roman"/>
              </w:rPr>
              <w:t>ные телефоны</w:t>
            </w:r>
          </w:p>
        </w:tc>
        <w:tc>
          <w:tcPr>
            <w:tcW w:w="135" w:type="dxa"/>
            <w:tcBorders>
              <w:top w:val="nil"/>
              <w:left w:val="single" w:sz="6" w:space="0" w:color="auto"/>
              <w:bottom w:val="nil"/>
              <w:right w:val="single" w:sz="6" w:space="0" w:color="auto"/>
            </w:tcBorders>
          </w:tcPr>
          <w:p w:rsidR="00F10D47" w:rsidRPr="00AB487F" w:rsidRDefault="00F10D47" w:rsidP="005763A6">
            <w:pPr>
              <w:spacing w:before="20"/>
              <w:rPr>
                <w:rFonts w:ascii="Arial" w:hAnsi="Arial"/>
              </w:rPr>
            </w:pPr>
          </w:p>
        </w:tc>
        <w:tc>
          <w:tcPr>
            <w:tcW w:w="2970" w:type="dxa"/>
            <w:vMerge w:val="restart"/>
            <w:tcBorders>
              <w:top w:val="single" w:sz="6" w:space="0" w:color="auto"/>
              <w:left w:val="nil"/>
              <w:bottom w:val="nil"/>
              <w:right w:val="single" w:sz="4" w:space="0" w:color="auto"/>
            </w:tcBorders>
          </w:tcPr>
          <w:p w:rsidR="00F10D47" w:rsidRPr="00AB487F" w:rsidRDefault="00F10D47" w:rsidP="005763A6">
            <w:pPr>
              <w:spacing w:before="20"/>
              <w:rPr>
                <w:rFonts w:ascii="Arial" w:hAnsi="Arial"/>
              </w:rPr>
            </w:pPr>
          </w:p>
        </w:tc>
        <w:tc>
          <w:tcPr>
            <w:tcW w:w="3483" w:type="dxa"/>
            <w:vMerge w:val="restart"/>
            <w:tcBorders>
              <w:top w:val="single" w:sz="6" w:space="0" w:color="auto"/>
              <w:left w:val="nil"/>
              <w:bottom w:val="nil"/>
              <w:right w:val="single" w:sz="4" w:space="0" w:color="auto"/>
            </w:tcBorders>
          </w:tcPr>
          <w:p w:rsidR="00F10D47" w:rsidRPr="00AB487F" w:rsidRDefault="00F10D47" w:rsidP="005763A6">
            <w:pPr>
              <w:spacing w:before="20"/>
              <w:rPr>
                <w:rFonts w:ascii="Arial" w:hAnsi="Arial"/>
              </w:rPr>
            </w:pPr>
          </w:p>
        </w:tc>
      </w:tr>
      <w:tr w:rsidR="00F10D47" w:rsidRPr="00C716DF" w:rsidTr="005763A6">
        <w:trPr>
          <w:cantSplit/>
          <w:trHeight w:hRule="exact" w:val="87"/>
        </w:trPr>
        <w:tc>
          <w:tcPr>
            <w:tcW w:w="4185" w:type="dxa"/>
            <w:vMerge/>
            <w:tcBorders>
              <w:top w:val="nil"/>
              <w:left w:val="single" w:sz="4" w:space="0" w:color="auto"/>
              <w:bottom w:val="single" w:sz="6" w:space="0" w:color="auto"/>
              <w:right w:val="single" w:sz="4" w:space="0" w:color="auto"/>
            </w:tcBorders>
          </w:tcPr>
          <w:p w:rsidR="00F10D47" w:rsidRPr="00B1082D" w:rsidRDefault="00F10D47" w:rsidP="005763A6">
            <w:pPr>
              <w:spacing w:before="40"/>
              <w:rPr>
                <w:rFonts w:ascii="Times New Roman" w:hAnsi="Times New Roman" w:cs="Times New Roman"/>
              </w:rPr>
            </w:pPr>
          </w:p>
        </w:tc>
        <w:tc>
          <w:tcPr>
            <w:tcW w:w="135" w:type="dxa"/>
            <w:tcBorders>
              <w:top w:val="nil"/>
              <w:left w:val="single" w:sz="4" w:space="0" w:color="auto"/>
              <w:bottom w:val="nil"/>
              <w:right w:val="single" w:sz="6" w:space="0" w:color="auto"/>
            </w:tcBorders>
          </w:tcPr>
          <w:p w:rsidR="00F10D47" w:rsidRPr="00AB487F" w:rsidRDefault="00F10D47" w:rsidP="005763A6">
            <w:pPr>
              <w:spacing w:before="40"/>
              <w:rPr>
                <w:rFonts w:ascii="Arial" w:hAnsi="Arial"/>
              </w:rPr>
            </w:pPr>
          </w:p>
        </w:tc>
        <w:tc>
          <w:tcPr>
            <w:tcW w:w="2970" w:type="dxa"/>
            <w:vMerge/>
            <w:tcBorders>
              <w:top w:val="nil"/>
              <w:left w:val="single" w:sz="6" w:space="0" w:color="auto"/>
              <w:bottom w:val="single" w:sz="6" w:space="0" w:color="auto"/>
              <w:right w:val="single" w:sz="4" w:space="0" w:color="auto"/>
            </w:tcBorders>
          </w:tcPr>
          <w:p w:rsidR="00F10D47" w:rsidRPr="00AB487F" w:rsidRDefault="00F10D47" w:rsidP="005763A6">
            <w:pPr>
              <w:spacing w:before="40"/>
              <w:rPr>
                <w:rFonts w:ascii="Arial" w:hAnsi="Arial"/>
              </w:rPr>
            </w:pPr>
          </w:p>
        </w:tc>
        <w:tc>
          <w:tcPr>
            <w:tcW w:w="3483" w:type="dxa"/>
            <w:vMerge/>
            <w:tcBorders>
              <w:top w:val="nil"/>
              <w:left w:val="single" w:sz="6" w:space="0" w:color="auto"/>
              <w:bottom w:val="single" w:sz="6" w:space="0" w:color="auto"/>
              <w:right w:val="single" w:sz="4" w:space="0" w:color="auto"/>
            </w:tcBorders>
          </w:tcPr>
          <w:p w:rsidR="00F10D47" w:rsidRPr="00AB487F" w:rsidRDefault="00F10D47" w:rsidP="005763A6">
            <w:pPr>
              <w:spacing w:before="40"/>
              <w:rPr>
                <w:rFonts w:ascii="Arial" w:hAnsi="Arial"/>
              </w:rPr>
            </w:pPr>
          </w:p>
        </w:tc>
      </w:tr>
      <w:tr w:rsidR="00F10D47" w:rsidRPr="00C716DF" w:rsidTr="005763A6">
        <w:trPr>
          <w:trHeight w:hRule="exact" w:val="419"/>
        </w:trPr>
        <w:tc>
          <w:tcPr>
            <w:tcW w:w="4185" w:type="dxa"/>
            <w:tcBorders>
              <w:top w:val="single" w:sz="6" w:space="0" w:color="auto"/>
              <w:left w:val="single" w:sz="6" w:space="0" w:color="auto"/>
              <w:bottom w:val="single" w:sz="6" w:space="0" w:color="auto"/>
              <w:right w:val="single" w:sz="6" w:space="0" w:color="auto"/>
            </w:tcBorders>
          </w:tcPr>
          <w:p w:rsidR="00F10D47" w:rsidRPr="00B1082D" w:rsidRDefault="00F10D47" w:rsidP="005763A6">
            <w:pPr>
              <w:spacing w:before="40"/>
              <w:rPr>
                <w:rFonts w:ascii="Times New Roman" w:hAnsi="Times New Roman" w:cs="Times New Roman"/>
              </w:rPr>
            </w:pPr>
            <w:r w:rsidRPr="00B1082D">
              <w:rPr>
                <w:rFonts w:ascii="Times New Roman" w:hAnsi="Times New Roman" w:cs="Times New Roman"/>
              </w:rPr>
              <w:t>Маршрут</w:t>
            </w:r>
          </w:p>
        </w:tc>
        <w:tc>
          <w:tcPr>
            <w:tcW w:w="135" w:type="dxa"/>
            <w:tcBorders>
              <w:top w:val="nil"/>
              <w:left w:val="single" w:sz="6" w:space="0" w:color="auto"/>
              <w:bottom w:val="nil"/>
              <w:right w:val="single" w:sz="6" w:space="0" w:color="auto"/>
            </w:tcBorders>
          </w:tcPr>
          <w:p w:rsidR="00F10D47" w:rsidRPr="00AB487F" w:rsidRDefault="00F10D47" w:rsidP="005763A6">
            <w:pPr>
              <w:spacing w:before="40"/>
              <w:rPr>
                <w:rFonts w:ascii="Arial" w:hAnsi="Arial"/>
              </w:rPr>
            </w:pPr>
          </w:p>
        </w:tc>
        <w:tc>
          <w:tcPr>
            <w:tcW w:w="2970" w:type="dxa"/>
            <w:tcBorders>
              <w:top w:val="single" w:sz="6" w:space="0" w:color="auto"/>
              <w:left w:val="single" w:sz="6" w:space="0" w:color="auto"/>
              <w:bottom w:val="single" w:sz="6" w:space="0" w:color="auto"/>
              <w:right w:val="single" w:sz="6" w:space="0" w:color="auto"/>
            </w:tcBorders>
          </w:tcPr>
          <w:p w:rsidR="00F10D47" w:rsidRPr="00AB487F" w:rsidRDefault="00F10D47" w:rsidP="005763A6">
            <w:pPr>
              <w:spacing w:before="40"/>
              <w:jc w:val="center"/>
              <w:rPr>
                <w:rFonts w:ascii="Arial" w:hAnsi="Arial"/>
              </w:rPr>
            </w:pPr>
          </w:p>
        </w:tc>
        <w:tc>
          <w:tcPr>
            <w:tcW w:w="3483" w:type="dxa"/>
            <w:tcBorders>
              <w:top w:val="single" w:sz="6" w:space="0" w:color="auto"/>
              <w:left w:val="single" w:sz="6" w:space="0" w:color="auto"/>
              <w:bottom w:val="single" w:sz="6" w:space="0" w:color="auto"/>
              <w:right w:val="single" w:sz="6" w:space="0" w:color="auto"/>
            </w:tcBorders>
          </w:tcPr>
          <w:p w:rsidR="00F10D47" w:rsidRPr="00AB487F" w:rsidRDefault="00F10D47" w:rsidP="005763A6">
            <w:pPr>
              <w:spacing w:before="40"/>
              <w:jc w:val="center"/>
              <w:rPr>
                <w:rFonts w:ascii="Arial" w:hAnsi="Arial"/>
              </w:rPr>
            </w:pPr>
          </w:p>
        </w:tc>
      </w:tr>
      <w:tr w:rsidR="00F10D47" w:rsidRPr="00C716DF" w:rsidTr="005763A6">
        <w:trPr>
          <w:trHeight w:hRule="exact" w:val="399"/>
        </w:trPr>
        <w:tc>
          <w:tcPr>
            <w:tcW w:w="4185" w:type="dxa"/>
            <w:tcBorders>
              <w:top w:val="single" w:sz="6" w:space="0" w:color="auto"/>
              <w:left w:val="single" w:sz="6" w:space="0" w:color="auto"/>
              <w:bottom w:val="single" w:sz="6" w:space="0" w:color="auto"/>
              <w:right w:val="single" w:sz="6" w:space="0" w:color="auto"/>
            </w:tcBorders>
          </w:tcPr>
          <w:p w:rsidR="00F10D47" w:rsidRPr="00B1082D" w:rsidRDefault="00F10D47" w:rsidP="005763A6">
            <w:pPr>
              <w:spacing w:before="40"/>
              <w:rPr>
                <w:rFonts w:ascii="Times New Roman" w:hAnsi="Times New Roman" w:cs="Times New Roman"/>
              </w:rPr>
            </w:pPr>
            <w:r w:rsidRPr="00B1082D">
              <w:rPr>
                <w:rFonts w:ascii="Times New Roman" w:hAnsi="Times New Roman" w:cs="Times New Roman"/>
              </w:rPr>
              <w:t>Наименование, параметры груза</w:t>
            </w:r>
          </w:p>
        </w:tc>
        <w:tc>
          <w:tcPr>
            <w:tcW w:w="135" w:type="dxa"/>
            <w:tcBorders>
              <w:top w:val="nil"/>
              <w:left w:val="single" w:sz="6" w:space="0" w:color="auto"/>
              <w:bottom w:val="nil"/>
              <w:right w:val="single" w:sz="6" w:space="0" w:color="auto"/>
            </w:tcBorders>
          </w:tcPr>
          <w:p w:rsidR="00F10D47" w:rsidRPr="00AB487F" w:rsidRDefault="00F10D47" w:rsidP="005763A6">
            <w:pPr>
              <w:spacing w:before="40"/>
              <w:rPr>
                <w:rFonts w:ascii="Arial" w:hAnsi="Arial"/>
              </w:rPr>
            </w:pPr>
          </w:p>
        </w:tc>
        <w:tc>
          <w:tcPr>
            <w:tcW w:w="6453" w:type="dxa"/>
            <w:gridSpan w:val="2"/>
            <w:tcBorders>
              <w:top w:val="single" w:sz="6" w:space="0" w:color="auto"/>
              <w:left w:val="single" w:sz="6" w:space="0" w:color="auto"/>
              <w:bottom w:val="single" w:sz="6" w:space="0" w:color="auto"/>
              <w:right w:val="single" w:sz="6" w:space="0" w:color="auto"/>
            </w:tcBorders>
          </w:tcPr>
          <w:p w:rsidR="00F10D47" w:rsidRPr="00AB487F" w:rsidRDefault="00F10D47" w:rsidP="005763A6">
            <w:pPr>
              <w:spacing w:before="40"/>
              <w:jc w:val="center"/>
              <w:rPr>
                <w:rFonts w:ascii="Arial" w:hAnsi="Arial"/>
              </w:rPr>
            </w:pPr>
          </w:p>
        </w:tc>
      </w:tr>
      <w:tr w:rsidR="00F10D47" w:rsidRPr="00C716DF" w:rsidTr="005763A6">
        <w:trPr>
          <w:trHeight w:hRule="exact" w:val="401"/>
        </w:trPr>
        <w:tc>
          <w:tcPr>
            <w:tcW w:w="4185" w:type="dxa"/>
            <w:tcBorders>
              <w:top w:val="single" w:sz="6" w:space="0" w:color="auto"/>
              <w:left w:val="single" w:sz="6" w:space="0" w:color="auto"/>
              <w:bottom w:val="single" w:sz="6" w:space="0" w:color="auto"/>
              <w:right w:val="single" w:sz="6" w:space="0" w:color="auto"/>
            </w:tcBorders>
          </w:tcPr>
          <w:p w:rsidR="00F10D47" w:rsidRPr="00B1082D" w:rsidRDefault="00F10D47" w:rsidP="005763A6">
            <w:pPr>
              <w:spacing w:before="40"/>
              <w:rPr>
                <w:rFonts w:ascii="Times New Roman" w:hAnsi="Times New Roman" w:cs="Times New Roman"/>
              </w:rPr>
            </w:pPr>
            <w:r w:rsidRPr="00B1082D">
              <w:rPr>
                <w:rFonts w:ascii="Times New Roman" w:hAnsi="Times New Roman" w:cs="Times New Roman"/>
              </w:rPr>
              <w:t>Тип подвижного состава</w:t>
            </w:r>
          </w:p>
        </w:tc>
        <w:tc>
          <w:tcPr>
            <w:tcW w:w="135" w:type="dxa"/>
            <w:tcBorders>
              <w:top w:val="nil"/>
              <w:left w:val="single" w:sz="6" w:space="0" w:color="auto"/>
              <w:bottom w:val="nil"/>
              <w:right w:val="single" w:sz="6" w:space="0" w:color="auto"/>
            </w:tcBorders>
          </w:tcPr>
          <w:p w:rsidR="00F10D47" w:rsidRPr="00AB487F" w:rsidRDefault="00F10D47" w:rsidP="005763A6">
            <w:pPr>
              <w:spacing w:before="40"/>
              <w:rPr>
                <w:rFonts w:ascii="Arial" w:hAnsi="Arial"/>
              </w:rPr>
            </w:pPr>
          </w:p>
        </w:tc>
        <w:tc>
          <w:tcPr>
            <w:tcW w:w="6453" w:type="dxa"/>
            <w:gridSpan w:val="2"/>
            <w:tcBorders>
              <w:top w:val="single" w:sz="6" w:space="0" w:color="auto"/>
              <w:left w:val="single" w:sz="6" w:space="0" w:color="auto"/>
              <w:bottom w:val="single" w:sz="6" w:space="0" w:color="auto"/>
              <w:right w:val="single" w:sz="6" w:space="0" w:color="auto"/>
            </w:tcBorders>
          </w:tcPr>
          <w:p w:rsidR="00F10D47" w:rsidRPr="00AB487F" w:rsidRDefault="00F10D47" w:rsidP="005763A6">
            <w:pPr>
              <w:tabs>
                <w:tab w:val="center" w:pos="2930"/>
                <w:tab w:val="left" w:pos="4575"/>
              </w:tabs>
              <w:spacing w:before="40"/>
              <w:rPr>
                <w:rFonts w:ascii="Arial" w:hAnsi="Arial"/>
              </w:rPr>
            </w:pPr>
          </w:p>
        </w:tc>
      </w:tr>
      <w:tr w:rsidR="00F10D47" w:rsidRPr="00C716DF" w:rsidTr="005763A6">
        <w:trPr>
          <w:cantSplit/>
          <w:trHeight w:hRule="exact" w:val="352"/>
        </w:trPr>
        <w:tc>
          <w:tcPr>
            <w:tcW w:w="4185" w:type="dxa"/>
            <w:tcBorders>
              <w:top w:val="single" w:sz="4" w:space="0" w:color="auto"/>
              <w:left w:val="single" w:sz="6" w:space="0" w:color="auto"/>
              <w:bottom w:val="single" w:sz="4" w:space="0" w:color="auto"/>
              <w:right w:val="single" w:sz="6" w:space="0" w:color="auto"/>
            </w:tcBorders>
          </w:tcPr>
          <w:p w:rsidR="00F10D47" w:rsidRPr="00B1082D" w:rsidRDefault="00F10D47" w:rsidP="005763A6">
            <w:pPr>
              <w:spacing w:before="40"/>
              <w:rPr>
                <w:rFonts w:ascii="Times New Roman" w:hAnsi="Times New Roman" w:cs="Times New Roman"/>
              </w:rPr>
            </w:pPr>
            <w:r w:rsidRPr="00B1082D">
              <w:rPr>
                <w:rFonts w:ascii="Times New Roman" w:hAnsi="Times New Roman" w:cs="Times New Roman"/>
              </w:rPr>
              <w:t>Дата и время загрузки</w:t>
            </w:r>
          </w:p>
        </w:tc>
        <w:tc>
          <w:tcPr>
            <w:tcW w:w="135" w:type="dxa"/>
            <w:vMerge w:val="restart"/>
            <w:tcBorders>
              <w:top w:val="nil"/>
              <w:left w:val="single" w:sz="6" w:space="0" w:color="auto"/>
              <w:bottom w:val="nil"/>
              <w:right w:val="single" w:sz="6" w:space="0" w:color="auto"/>
            </w:tcBorders>
          </w:tcPr>
          <w:p w:rsidR="00F10D47" w:rsidRPr="00AB487F" w:rsidRDefault="00F10D47" w:rsidP="005763A6">
            <w:pPr>
              <w:spacing w:before="40"/>
              <w:rPr>
                <w:rFonts w:ascii="Arial" w:hAnsi="Arial"/>
              </w:rPr>
            </w:pPr>
          </w:p>
        </w:tc>
        <w:tc>
          <w:tcPr>
            <w:tcW w:w="6453" w:type="dxa"/>
            <w:gridSpan w:val="2"/>
            <w:tcBorders>
              <w:top w:val="single" w:sz="4" w:space="0" w:color="auto"/>
              <w:left w:val="single" w:sz="6" w:space="0" w:color="auto"/>
              <w:bottom w:val="single" w:sz="4" w:space="0" w:color="auto"/>
              <w:right w:val="single" w:sz="6" w:space="0" w:color="auto"/>
            </w:tcBorders>
          </w:tcPr>
          <w:p w:rsidR="00F10D47" w:rsidRPr="00AB487F" w:rsidRDefault="00F10D47" w:rsidP="005763A6">
            <w:pPr>
              <w:spacing w:before="40"/>
              <w:jc w:val="center"/>
              <w:rPr>
                <w:rFonts w:ascii="Arial" w:hAnsi="Arial"/>
              </w:rPr>
            </w:pPr>
          </w:p>
        </w:tc>
      </w:tr>
      <w:tr w:rsidR="00F10D47" w:rsidRPr="00C716DF" w:rsidTr="005763A6">
        <w:trPr>
          <w:cantSplit/>
          <w:trHeight w:val="491"/>
        </w:trPr>
        <w:tc>
          <w:tcPr>
            <w:tcW w:w="4185" w:type="dxa"/>
            <w:vMerge w:val="restart"/>
            <w:tcBorders>
              <w:top w:val="single" w:sz="4" w:space="0" w:color="auto"/>
              <w:left w:val="single" w:sz="6" w:space="0" w:color="auto"/>
              <w:bottom w:val="nil"/>
              <w:right w:val="single" w:sz="6" w:space="0" w:color="auto"/>
            </w:tcBorders>
          </w:tcPr>
          <w:p w:rsidR="00F10D47" w:rsidRPr="00B1082D" w:rsidRDefault="00F10D47" w:rsidP="005763A6">
            <w:pPr>
              <w:spacing w:before="40"/>
              <w:rPr>
                <w:rFonts w:ascii="Times New Roman" w:hAnsi="Times New Roman" w:cs="Times New Roman"/>
              </w:rPr>
            </w:pPr>
            <w:r w:rsidRPr="00B1082D">
              <w:rPr>
                <w:rFonts w:ascii="Times New Roman" w:hAnsi="Times New Roman" w:cs="Times New Roman"/>
              </w:rPr>
              <w:t>Адрес загрузки, наименование компании</w:t>
            </w:r>
          </w:p>
        </w:tc>
        <w:tc>
          <w:tcPr>
            <w:tcW w:w="135" w:type="dxa"/>
            <w:vMerge/>
            <w:tcBorders>
              <w:top w:val="nil"/>
              <w:left w:val="single" w:sz="6" w:space="0" w:color="auto"/>
              <w:bottom w:val="nil"/>
              <w:right w:val="single" w:sz="6" w:space="0" w:color="auto"/>
            </w:tcBorders>
          </w:tcPr>
          <w:p w:rsidR="00F10D47" w:rsidRPr="00AB487F" w:rsidRDefault="00F10D47" w:rsidP="005763A6">
            <w:pPr>
              <w:spacing w:before="40"/>
              <w:rPr>
                <w:rFonts w:ascii="Arial" w:hAnsi="Arial"/>
              </w:rPr>
            </w:pPr>
          </w:p>
        </w:tc>
        <w:tc>
          <w:tcPr>
            <w:tcW w:w="6453" w:type="dxa"/>
            <w:gridSpan w:val="2"/>
            <w:vMerge w:val="restart"/>
            <w:tcBorders>
              <w:top w:val="single" w:sz="4" w:space="0" w:color="auto"/>
              <w:left w:val="single" w:sz="6" w:space="0" w:color="auto"/>
              <w:bottom w:val="nil"/>
              <w:right w:val="single" w:sz="6" w:space="0" w:color="auto"/>
            </w:tcBorders>
          </w:tcPr>
          <w:p w:rsidR="00F10D47" w:rsidRPr="00AB487F" w:rsidRDefault="00F10D47" w:rsidP="005763A6">
            <w:pPr>
              <w:spacing w:before="40"/>
              <w:jc w:val="center"/>
              <w:rPr>
                <w:rFonts w:ascii="Arial" w:hAnsi="Arial"/>
              </w:rPr>
            </w:pPr>
          </w:p>
        </w:tc>
      </w:tr>
      <w:tr w:rsidR="00F10D47" w:rsidRPr="00C716DF" w:rsidTr="005763A6">
        <w:trPr>
          <w:cantSplit/>
          <w:trHeight w:hRule="exact" w:val="479"/>
        </w:trPr>
        <w:tc>
          <w:tcPr>
            <w:tcW w:w="4185" w:type="dxa"/>
            <w:vMerge/>
            <w:tcBorders>
              <w:top w:val="nil"/>
              <w:left w:val="single" w:sz="6" w:space="0" w:color="auto"/>
              <w:bottom w:val="single" w:sz="6" w:space="0" w:color="auto"/>
              <w:right w:val="single" w:sz="6" w:space="0" w:color="auto"/>
            </w:tcBorders>
          </w:tcPr>
          <w:p w:rsidR="00F10D47" w:rsidRPr="00B1082D" w:rsidRDefault="00F10D47" w:rsidP="005763A6">
            <w:pPr>
              <w:spacing w:before="40"/>
              <w:rPr>
                <w:rFonts w:ascii="Times New Roman" w:hAnsi="Times New Roman" w:cs="Times New Roman"/>
              </w:rPr>
            </w:pPr>
          </w:p>
        </w:tc>
        <w:tc>
          <w:tcPr>
            <w:tcW w:w="135" w:type="dxa"/>
            <w:tcBorders>
              <w:top w:val="nil"/>
              <w:left w:val="single" w:sz="6" w:space="0" w:color="auto"/>
              <w:bottom w:val="nil"/>
              <w:right w:val="single" w:sz="6" w:space="0" w:color="auto"/>
            </w:tcBorders>
          </w:tcPr>
          <w:p w:rsidR="00F10D47" w:rsidRPr="00AB487F" w:rsidRDefault="00F10D47" w:rsidP="005763A6">
            <w:pPr>
              <w:spacing w:before="40"/>
              <w:rPr>
                <w:rFonts w:ascii="Arial" w:hAnsi="Arial"/>
              </w:rPr>
            </w:pPr>
          </w:p>
        </w:tc>
        <w:tc>
          <w:tcPr>
            <w:tcW w:w="6453" w:type="dxa"/>
            <w:gridSpan w:val="2"/>
            <w:vMerge/>
            <w:tcBorders>
              <w:top w:val="nil"/>
              <w:left w:val="single" w:sz="6" w:space="0" w:color="auto"/>
              <w:bottom w:val="single" w:sz="6" w:space="0" w:color="auto"/>
              <w:right w:val="single" w:sz="6" w:space="0" w:color="auto"/>
            </w:tcBorders>
          </w:tcPr>
          <w:p w:rsidR="00F10D47" w:rsidRPr="00AB487F" w:rsidRDefault="00F10D47" w:rsidP="005763A6">
            <w:pPr>
              <w:spacing w:before="40"/>
              <w:jc w:val="center"/>
              <w:rPr>
                <w:rFonts w:ascii="Arial" w:hAnsi="Arial"/>
              </w:rPr>
            </w:pPr>
          </w:p>
        </w:tc>
      </w:tr>
      <w:tr w:rsidR="00F10D47" w:rsidRPr="00C716DF" w:rsidTr="005763A6">
        <w:trPr>
          <w:trHeight w:hRule="exact" w:val="666"/>
        </w:trPr>
        <w:tc>
          <w:tcPr>
            <w:tcW w:w="4185" w:type="dxa"/>
            <w:tcBorders>
              <w:top w:val="single" w:sz="6" w:space="0" w:color="auto"/>
              <w:left w:val="single" w:sz="6" w:space="0" w:color="auto"/>
              <w:bottom w:val="single" w:sz="6" w:space="0" w:color="auto"/>
              <w:right w:val="single" w:sz="6" w:space="0" w:color="auto"/>
            </w:tcBorders>
          </w:tcPr>
          <w:p w:rsidR="00F10D47" w:rsidRPr="00B1082D" w:rsidRDefault="00F10D47" w:rsidP="005763A6">
            <w:pPr>
              <w:spacing w:before="40"/>
              <w:rPr>
                <w:rFonts w:ascii="Times New Roman" w:hAnsi="Times New Roman" w:cs="Times New Roman"/>
              </w:rPr>
            </w:pPr>
            <w:r w:rsidRPr="00B1082D">
              <w:rPr>
                <w:rFonts w:ascii="Times New Roman" w:hAnsi="Times New Roman" w:cs="Times New Roman"/>
              </w:rPr>
              <w:t>Контактное лицо при погрузке и его контактные телефоны</w:t>
            </w:r>
          </w:p>
        </w:tc>
        <w:tc>
          <w:tcPr>
            <w:tcW w:w="135" w:type="dxa"/>
            <w:tcBorders>
              <w:top w:val="nil"/>
              <w:left w:val="single" w:sz="6" w:space="0" w:color="auto"/>
              <w:bottom w:val="nil"/>
              <w:right w:val="single" w:sz="6" w:space="0" w:color="auto"/>
            </w:tcBorders>
          </w:tcPr>
          <w:p w:rsidR="00F10D47" w:rsidRPr="00AB487F" w:rsidRDefault="00F10D47" w:rsidP="005763A6">
            <w:pPr>
              <w:spacing w:before="40"/>
              <w:rPr>
                <w:rFonts w:ascii="Arial" w:hAnsi="Arial"/>
              </w:rPr>
            </w:pPr>
          </w:p>
        </w:tc>
        <w:tc>
          <w:tcPr>
            <w:tcW w:w="6453" w:type="dxa"/>
            <w:gridSpan w:val="2"/>
            <w:tcBorders>
              <w:top w:val="single" w:sz="6" w:space="0" w:color="auto"/>
              <w:left w:val="single" w:sz="6" w:space="0" w:color="auto"/>
              <w:bottom w:val="single" w:sz="6" w:space="0" w:color="auto"/>
              <w:right w:val="single" w:sz="6" w:space="0" w:color="auto"/>
            </w:tcBorders>
          </w:tcPr>
          <w:p w:rsidR="00F10D47" w:rsidRPr="00AB487F" w:rsidRDefault="00F10D47" w:rsidP="005763A6">
            <w:pPr>
              <w:spacing w:before="40"/>
              <w:jc w:val="center"/>
              <w:rPr>
                <w:rFonts w:ascii="Arial" w:hAnsi="Arial"/>
              </w:rPr>
            </w:pPr>
          </w:p>
        </w:tc>
      </w:tr>
      <w:tr w:rsidR="00F10D47" w:rsidRPr="00C716DF" w:rsidTr="005763A6">
        <w:trPr>
          <w:trHeight w:hRule="exact" w:val="300"/>
        </w:trPr>
        <w:tc>
          <w:tcPr>
            <w:tcW w:w="4185" w:type="dxa"/>
            <w:tcBorders>
              <w:top w:val="single" w:sz="6" w:space="0" w:color="auto"/>
              <w:left w:val="single" w:sz="6" w:space="0" w:color="auto"/>
              <w:bottom w:val="single" w:sz="6" w:space="0" w:color="auto"/>
              <w:right w:val="single" w:sz="6" w:space="0" w:color="auto"/>
            </w:tcBorders>
          </w:tcPr>
          <w:p w:rsidR="00F10D47" w:rsidRPr="00B1082D" w:rsidRDefault="00F10D47" w:rsidP="005763A6">
            <w:pPr>
              <w:spacing w:before="20"/>
              <w:rPr>
                <w:rFonts w:ascii="Times New Roman" w:hAnsi="Times New Roman" w:cs="Times New Roman"/>
              </w:rPr>
            </w:pPr>
            <w:r w:rsidRPr="00B1082D">
              <w:rPr>
                <w:rFonts w:ascii="Times New Roman" w:hAnsi="Times New Roman" w:cs="Times New Roman"/>
              </w:rPr>
              <w:t>Дата и время выгрузки</w:t>
            </w:r>
          </w:p>
        </w:tc>
        <w:tc>
          <w:tcPr>
            <w:tcW w:w="135" w:type="dxa"/>
            <w:tcBorders>
              <w:top w:val="nil"/>
              <w:left w:val="single" w:sz="6" w:space="0" w:color="auto"/>
              <w:bottom w:val="nil"/>
              <w:right w:val="single" w:sz="6" w:space="0" w:color="auto"/>
            </w:tcBorders>
          </w:tcPr>
          <w:p w:rsidR="00F10D47" w:rsidRPr="00AB487F" w:rsidRDefault="00F10D47" w:rsidP="005763A6">
            <w:pPr>
              <w:spacing w:before="20"/>
              <w:rPr>
                <w:rFonts w:ascii="Arial" w:hAnsi="Arial"/>
              </w:rPr>
            </w:pPr>
          </w:p>
        </w:tc>
        <w:tc>
          <w:tcPr>
            <w:tcW w:w="6453" w:type="dxa"/>
            <w:gridSpan w:val="2"/>
            <w:tcBorders>
              <w:top w:val="single" w:sz="6" w:space="0" w:color="auto"/>
              <w:left w:val="single" w:sz="6" w:space="0" w:color="auto"/>
              <w:bottom w:val="single" w:sz="6" w:space="0" w:color="auto"/>
              <w:right w:val="single" w:sz="6" w:space="0" w:color="auto"/>
            </w:tcBorders>
          </w:tcPr>
          <w:p w:rsidR="00F10D47" w:rsidRPr="00AB487F" w:rsidRDefault="00F10D47" w:rsidP="005763A6">
            <w:pPr>
              <w:spacing w:before="20"/>
              <w:jc w:val="center"/>
              <w:rPr>
                <w:rFonts w:ascii="Arial" w:hAnsi="Arial"/>
              </w:rPr>
            </w:pPr>
          </w:p>
        </w:tc>
      </w:tr>
      <w:tr w:rsidR="00F10D47" w:rsidRPr="00C716DF" w:rsidTr="005763A6">
        <w:trPr>
          <w:trHeight w:hRule="exact" w:val="963"/>
        </w:trPr>
        <w:tc>
          <w:tcPr>
            <w:tcW w:w="4185" w:type="dxa"/>
            <w:tcBorders>
              <w:top w:val="single" w:sz="6" w:space="0" w:color="auto"/>
              <w:left w:val="single" w:sz="6" w:space="0" w:color="auto"/>
              <w:bottom w:val="single" w:sz="6" w:space="0" w:color="auto"/>
              <w:right w:val="single" w:sz="6" w:space="0" w:color="auto"/>
            </w:tcBorders>
          </w:tcPr>
          <w:p w:rsidR="00F10D47" w:rsidRPr="00B1082D" w:rsidRDefault="00F10D47" w:rsidP="005763A6">
            <w:pPr>
              <w:spacing w:before="40"/>
              <w:rPr>
                <w:rFonts w:ascii="Times New Roman" w:hAnsi="Times New Roman" w:cs="Times New Roman"/>
              </w:rPr>
            </w:pPr>
            <w:r w:rsidRPr="00B1082D">
              <w:rPr>
                <w:rFonts w:ascii="Times New Roman" w:hAnsi="Times New Roman" w:cs="Times New Roman"/>
              </w:rPr>
              <w:t>Адрес выгрузки, наименование компании</w:t>
            </w:r>
          </w:p>
        </w:tc>
        <w:tc>
          <w:tcPr>
            <w:tcW w:w="135" w:type="dxa"/>
            <w:tcBorders>
              <w:top w:val="nil"/>
              <w:left w:val="single" w:sz="6" w:space="0" w:color="auto"/>
              <w:bottom w:val="nil"/>
              <w:right w:val="single" w:sz="6" w:space="0" w:color="auto"/>
            </w:tcBorders>
          </w:tcPr>
          <w:p w:rsidR="00F10D47" w:rsidRPr="00AB487F" w:rsidRDefault="00F10D47" w:rsidP="005763A6">
            <w:pPr>
              <w:spacing w:before="40"/>
              <w:rPr>
                <w:rFonts w:ascii="Arial" w:hAnsi="Arial"/>
              </w:rPr>
            </w:pPr>
          </w:p>
        </w:tc>
        <w:tc>
          <w:tcPr>
            <w:tcW w:w="6453" w:type="dxa"/>
            <w:gridSpan w:val="2"/>
            <w:tcBorders>
              <w:top w:val="single" w:sz="6" w:space="0" w:color="auto"/>
              <w:left w:val="single" w:sz="6" w:space="0" w:color="auto"/>
              <w:bottom w:val="single" w:sz="6" w:space="0" w:color="auto"/>
              <w:right w:val="single" w:sz="6" w:space="0" w:color="auto"/>
            </w:tcBorders>
          </w:tcPr>
          <w:p w:rsidR="00F10D47" w:rsidRPr="00AB487F" w:rsidRDefault="00F10D47" w:rsidP="005763A6">
            <w:pPr>
              <w:spacing w:before="40"/>
              <w:jc w:val="center"/>
              <w:rPr>
                <w:rFonts w:ascii="Arial" w:hAnsi="Arial"/>
              </w:rPr>
            </w:pPr>
          </w:p>
        </w:tc>
      </w:tr>
      <w:tr w:rsidR="00F10D47" w:rsidRPr="00C716DF" w:rsidTr="005763A6">
        <w:trPr>
          <w:trHeight w:hRule="exact" w:val="678"/>
        </w:trPr>
        <w:tc>
          <w:tcPr>
            <w:tcW w:w="4185" w:type="dxa"/>
            <w:tcBorders>
              <w:top w:val="single" w:sz="6" w:space="0" w:color="auto"/>
              <w:left w:val="single" w:sz="6" w:space="0" w:color="auto"/>
              <w:bottom w:val="single" w:sz="6" w:space="0" w:color="auto"/>
              <w:right w:val="single" w:sz="6" w:space="0" w:color="auto"/>
            </w:tcBorders>
          </w:tcPr>
          <w:p w:rsidR="00F10D47" w:rsidRPr="00B1082D" w:rsidRDefault="00F10D47" w:rsidP="005763A6">
            <w:pPr>
              <w:spacing w:before="40"/>
              <w:rPr>
                <w:rFonts w:ascii="Times New Roman" w:hAnsi="Times New Roman" w:cs="Times New Roman"/>
              </w:rPr>
            </w:pPr>
            <w:r w:rsidRPr="00B1082D">
              <w:rPr>
                <w:rFonts w:ascii="Times New Roman" w:hAnsi="Times New Roman" w:cs="Times New Roman"/>
              </w:rPr>
              <w:t>Контактное лицо при выгрузке и его контактные телефоны</w:t>
            </w:r>
          </w:p>
        </w:tc>
        <w:tc>
          <w:tcPr>
            <w:tcW w:w="135" w:type="dxa"/>
            <w:tcBorders>
              <w:top w:val="nil"/>
              <w:left w:val="single" w:sz="6" w:space="0" w:color="auto"/>
              <w:bottom w:val="nil"/>
              <w:right w:val="single" w:sz="6" w:space="0" w:color="auto"/>
            </w:tcBorders>
          </w:tcPr>
          <w:p w:rsidR="00F10D47" w:rsidRPr="00AB487F" w:rsidRDefault="00F10D47" w:rsidP="005763A6">
            <w:pPr>
              <w:spacing w:before="40"/>
              <w:rPr>
                <w:rFonts w:ascii="Arial" w:hAnsi="Arial"/>
              </w:rPr>
            </w:pPr>
          </w:p>
        </w:tc>
        <w:tc>
          <w:tcPr>
            <w:tcW w:w="6453" w:type="dxa"/>
            <w:gridSpan w:val="2"/>
            <w:tcBorders>
              <w:top w:val="single" w:sz="6" w:space="0" w:color="auto"/>
              <w:left w:val="single" w:sz="6" w:space="0" w:color="auto"/>
              <w:bottom w:val="single" w:sz="6" w:space="0" w:color="auto"/>
              <w:right w:val="single" w:sz="6" w:space="0" w:color="auto"/>
            </w:tcBorders>
          </w:tcPr>
          <w:p w:rsidR="00F10D47" w:rsidRPr="00AB487F" w:rsidRDefault="00F10D47" w:rsidP="005763A6">
            <w:pPr>
              <w:spacing w:before="40"/>
              <w:jc w:val="center"/>
              <w:rPr>
                <w:rFonts w:ascii="Arial" w:hAnsi="Arial"/>
              </w:rPr>
            </w:pPr>
          </w:p>
        </w:tc>
      </w:tr>
      <w:tr w:rsidR="00F10D47" w:rsidRPr="00C716DF" w:rsidTr="005763A6">
        <w:trPr>
          <w:trHeight w:hRule="exact" w:val="439"/>
        </w:trPr>
        <w:tc>
          <w:tcPr>
            <w:tcW w:w="4185" w:type="dxa"/>
            <w:tcBorders>
              <w:top w:val="single" w:sz="6" w:space="0" w:color="auto"/>
              <w:left w:val="single" w:sz="6" w:space="0" w:color="auto"/>
              <w:bottom w:val="single" w:sz="6" w:space="0" w:color="auto"/>
              <w:right w:val="single" w:sz="6" w:space="0" w:color="auto"/>
            </w:tcBorders>
          </w:tcPr>
          <w:p w:rsidR="00F10D47" w:rsidRPr="00B1082D" w:rsidRDefault="00F10D47" w:rsidP="005763A6">
            <w:pPr>
              <w:spacing w:before="40"/>
              <w:rPr>
                <w:rFonts w:ascii="Times New Roman" w:hAnsi="Times New Roman" w:cs="Times New Roman"/>
              </w:rPr>
            </w:pPr>
            <w:r w:rsidRPr="00B1082D">
              <w:rPr>
                <w:rFonts w:ascii="Times New Roman" w:hAnsi="Times New Roman" w:cs="Times New Roman"/>
              </w:rPr>
              <w:t>Стоимость перевозки</w:t>
            </w:r>
          </w:p>
        </w:tc>
        <w:tc>
          <w:tcPr>
            <w:tcW w:w="135" w:type="dxa"/>
            <w:tcBorders>
              <w:top w:val="nil"/>
              <w:left w:val="single" w:sz="6" w:space="0" w:color="auto"/>
              <w:bottom w:val="nil"/>
              <w:right w:val="single" w:sz="6" w:space="0" w:color="auto"/>
            </w:tcBorders>
          </w:tcPr>
          <w:p w:rsidR="00F10D47" w:rsidRPr="00AB487F" w:rsidRDefault="00F10D47" w:rsidP="005763A6">
            <w:pPr>
              <w:spacing w:before="40"/>
              <w:rPr>
                <w:rFonts w:ascii="Arial" w:hAnsi="Arial"/>
              </w:rPr>
            </w:pPr>
          </w:p>
        </w:tc>
        <w:tc>
          <w:tcPr>
            <w:tcW w:w="6453" w:type="dxa"/>
            <w:gridSpan w:val="2"/>
            <w:tcBorders>
              <w:top w:val="single" w:sz="6" w:space="0" w:color="auto"/>
              <w:left w:val="single" w:sz="6" w:space="0" w:color="auto"/>
              <w:bottom w:val="single" w:sz="6" w:space="0" w:color="auto"/>
              <w:right w:val="single" w:sz="6" w:space="0" w:color="auto"/>
            </w:tcBorders>
          </w:tcPr>
          <w:p w:rsidR="00F10D47" w:rsidRPr="00AB487F" w:rsidRDefault="00F10D47" w:rsidP="005763A6">
            <w:pPr>
              <w:spacing w:before="40"/>
              <w:jc w:val="center"/>
              <w:rPr>
                <w:rFonts w:ascii="Arial" w:hAnsi="Arial"/>
              </w:rPr>
            </w:pPr>
          </w:p>
        </w:tc>
      </w:tr>
      <w:tr w:rsidR="00F10D47" w:rsidRPr="00C716DF" w:rsidTr="005763A6">
        <w:trPr>
          <w:trHeight w:hRule="exact" w:val="419"/>
        </w:trPr>
        <w:tc>
          <w:tcPr>
            <w:tcW w:w="4185" w:type="dxa"/>
            <w:tcBorders>
              <w:top w:val="single" w:sz="6" w:space="0" w:color="auto"/>
              <w:left w:val="single" w:sz="6" w:space="0" w:color="auto"/>
              <w:bottom w:val="single" w:sz="6" w:space="0" w:color="auto"/>
              <w:right w:val="single" w:sz="6" w:space="0" w:color="auto"/>
            </w:tcBorders>
          </w:tcPr>
          <w:p w:rsidR="00F10D47" w:rsidRPr="00B1082D" w:rsidRDefault="00F10D47" w:rsidP="005763A6">
            <w:pPr>
              <w:spacing w:before="40"/>
              <w:rPr>
                <w:rFonts w:ascii="Times New Roman" w:hAnsi="Times New Roman" w:cs="Times New Roman"/>
              </w:rPr>
            </w:pPr>
            <w:r w:rsidRPr="00B1082D">
              <w:rPr>
                <w:rFonts w:ascii="Times New Roman" w:hAnsi="Times New Roman" w:cs="Times New Roman"/>
              </w:rPr>
              <w:t>Условия оплаты</w:t>
            </w:r>
          </w:p>
        </w:tc>
        <w:tc>
          <w:tcPr>
            <w:tcW w:w="135" w:type="dxa"/>
            <w:tcBorders>
              <w:top w:val="nil"/>
              <w:left w:val="single" w:sz="6" w:space="0" w:color="auto"/>
              <w:bottom w:val="nil"/>
              <w:right w:val="single" w:sz="6" w:space="0" w:color="auto"/>
            </w:tcBorders>
          </w:tcPr>
          <w:p w:rsidR="00F10D47" w:rsidRPr="00AB487F" w:rsidRDefault="00F10D47" w:rsidP="005763A6">
            <w:pPr>
              <w:spacing w:before="40"/>
              <w:rPr>
                <w:rFonts w:ascii="Arial" w:hAnsi="Arial"/>
              </w:rPr>
            </w:pPr>
          </w:p>
        </w:tc>
        <w:tc>
          <w:tcPr>
            <w:tcW w:w="6453" w:type="dxa"/>
            <w:gridSpan w:val="2"/>
            <w:tcBorders>
              <w:top w:val="single" w:sz="6" w:space="0" w:color="auto"/>
              <w:left w:val="single" w:sz="6" w:space="0" w:color="auto"/>
              <w:bottom w:val="single" w:sz="6" w:space="0" w:color="auto"/>
              <w:right w:val="single" w:sz="6" w:space="0" w:color="auto"/>
            </w:tcBorders>
          </w:tcPr>
          <w:p w:rsidR="00F10D47" w:rsidRPr="00AB487F" w:rsidRDefault="00F10D47" w:rsidP="005763A6">
            <w:pPr>
              <w:spacing w:before="40"/>
              <w:jc w:val="center"/>
              <w:rPr>
                <w:rFonts w:ascii="Arial" w:hAnsi="Arial"/>
              </w:rPr>
            </w:pPr>
          </w:p>
        </w:tc>
      </w:tr>
      <w:tr w:rsidR="00F10D47" w:rsidRPr="00C716DF" w:rsidTr="005763A6">
        <w:trPr>
          <w:cantSplit/>
          <w:trHeight w:hRule="exact" w:val="436"/>
        </w:trPr>
        <w:tc>
          <w:tcPr>
            <w:tcW w:w="4185" w:type="dxa"/>
            <w:tcBorders>
              <w:top w:val="single" w:sz="6" w:space="0" w:color="auto"/>
              <w:left w:val="single" w:sz="6" w:space="0" w:color="auto"/>
              <w:bottom w:val="single" w:sz="4" w:space="0" w:color="auto"/>
              <w:right w:val="single" w:sz="6" w:space="0" w:color="auto"/>
            </w:tcBorders>
          </w:tcPr>
          <w:p w:rsidR="00F10D47" w:rsidRPr="00B1082D" w:rsidRDefault="00F10D47" w:rsidP="005763A6">
            <w:pPr>
              <w:spacing w:before="40"/>
              <w:rPr>
                <w:rFonts w:ascii="Times New Roman" w:hAnsi="Times New Roman" w:cs="Times New Roman"/>
              </w:rPr>
            </w:pPr>
            <w:r w:rsidRPr="00B1082D">
              <w:rPr>
                <w:rFonts w:ascii="Times New Roman" w:hAnsi="Times New Roman" w:cs="Times New Roman"/>
              </w:rPr>
              <w:t>Дополнительные условия</w:t>
            </w:r>
          </w:p>
        </w:tc>
        <w:tc>
          <w:tcPr>
            <w:tcW w:w="135" w:type="dxa"/>
            <w:tcBorders>
              <w:top w:val="nil"/>
              <w:left w:val="single" w:sz="6" w:space="0" w:color="auto"/>
              <w:bottom w:val="single" w:sz="4" w:space="0" w:color="auto"/>
              <w:right w:val="single" w:sz="6" w:space="0" w:color="auto"/>
            </w:tcBorders>
          </w:tcPr>
          <w:p w:rsidR="00F10D47" w:rsidRPr="00AB487F" w:rsidRDefault="00F10D47" w:rsidP="005763A6">
            <w:pPr>
              <w:spacing w:before="40"/>
              <w:rPr>
                <w:rFonts w:ascii="Arial" w:hAnsi="Arial"/>
              </w:rPr>
            </w:pPr>
          </w:p>
        </w:tc>
        <w:tc>
          <w:tcPr>
            <w:tcW w:w="6453" w:type="dxa"/>
            <w:gridSpan w:val="2"/>
            <w:tcBorders>
              <w:top w:val="single" w:sz="6" w:space="0" w:color="auto"/>
              <w:left w:val="single" w:sz="6" w:space="0" w:color="auto"/>
              <w:bottom w:val="single" w:sz="4" w:space="0" w:color="auto"/>
              <w:right w:val="single" w:sz="6" w:space="0" w:color="auto"/>
            </w:tcBorders>
          </w:tcPr>
          <w:p w:rsidR="00F10D47" w:rsidRPr="00AB487F" w:rsidRDefault="00F10D47" w:rsidP="005763A6">
            <w:pPr>
              <w:spacing w:before="40"/>
              <w:jc w:val="center"/>
              <w:rPr>
                <w:rFonts w:ascii="Arial" w:hAnsi="Arial"/>
              </w:rPr>
            </w:pPr>
            <w:bookmarkStart w:id="1" w:name="_GoBack"/>
            <w:bookmarkEnd w:id="1"/>
          </w:p>
        </w:tc>
      </w:tr>
      <w:tr w:rsidR="00F10D47" w:rsidRPr="00C716DF" w:rsidTr="005763A6">
        <w:trPr>
          <w:cantSplit/>
          <w:trHeight w:hRule="exact" w:val="435"/>
        </w:trPr>
        <w:tc>
          <w:tcPr>
            <w:tcW w:w="4185" w:type="dxa"/>
            <w:vMerge w:val="restart"/>
            <w:tcBorders>
              <w:top w:val="single" w:sz="4" w:space="0" w:color="auto"/>
              <w:left w:val="single" w:sz="6" w:space="0" w:color="auto"/>
              <w:bottom w:val="nil"/>
              <w:right w:val="single" w:sz="6" w:space="0" w:color="auto"/>
            </w:tcBorders>
          </w:tcPr>
          <w:p w:rsidR="00F10D47" w:rsidRPr="00B1082D" w:rsidRDefault="00F10D47" w:rsidP="005763A6">
            <w:pPr>
              <w:spacing w:before="40"/>
              <w:rPr>
                <w:rFonts w:ascii="Times New Roman" w:hAnsi="Times New Roman" w:cs="Times New Roman"/>
              </w:rPr>
            </w:pPr>
            <w:r w:rsidRPr="00B1082D">
              <w:rPr>
                <w:rFonts w:ascii="Times New Roman" w:hAnsi="Times New Roman" w:cs="Times New Roman"/>
              </w:rPr>
              <w:t>Стоимость груза</w:t>
            </w:r>
          </w:p>
        </w:tc>
        <w:tc>
          <w:tcPr>
            <w:tcW w:w="135" w:type="dxa"/>
            <w:tcBorders>
              <w:top w:val="single" w:sz="4" w:space="0" w:color="auto"/>
              <w:left w:val="single" w:sz="6" w:space="0" w:color="auto"/>
              <w:bottom w:val="nil"/>
              <w:right w:val="single" w:sz="6" w:space="0" w:color="auto"/>
            </w:tcBorders>
          </w:tcPr>
          <w:p w:rsidR="00F10D47" w:rsidRPr="00AB487F" w:rsidRDefault="00F10D47" w:rsidP="005763A6">
            <w:pPr>
              <w:spacing w:before="40"/>
              <w:rPr>
                <w:rFonts w:ascii="Arial" w:hAnsi="Arial"/>
              </w:rPr>
            </w:pPr>
          </w:p>
        </w:tc>
        <w:tc>
          <w:tcPr>
            <w:tcW w:w="6453" w:type="dxa"/>
            <w:gridSpan w:val="2"/>
            <w:vMerge w:val="restart"/>
            <w:tcBorders>
              <w:top w:val="single" w:sz="4" w:space="0" w:color="auto"/>
              <w:left w:val="single" w:sz="6" w:space="0" w:color="auto"/>
              <w:bottom w:val="nil"/>
              <w:right w:val="single" w:sz="6" w:space="0" w:color="auto"/>
            </w:tcBorders>
          </w:tcPr>
          <w:p w:rsidR="00F10D47" w:rsidRPr="00AB487F" w:rsidRDefault="00F10D47" w:rsidP="005763A6">
            <w:pPr>
              <w:spacing w:before="40"/>
              <w:jc w:val="center"/>
              <w:rPr>
                <w:rFonts w:ascii="Arial" w:hAnsi="Arial"/>
              </w:rPr>
            </w:pPr>
          </w:p>
        </w:tc>
      </w:tr>
      <w:tr w:rsidR="00F10D47" w:rsidRPr="00C716DF" w:rsidTr="005763A6">
        <w:trPr>
          <w:cantSplit/>
          <w:trHeight w:hRule="exact" w:val="87"/>
        </w:trPr>
        <w:tc>
          <w:tcPr>
            <w:tcW w:w="4185" w:type="dxa"/>
            <w:vMerge/>
            <w:tcBorders>
              <w:top w:val="nil"/>
              <w:left w:val="single" w:sz="6" w:space="0" w:color="auto"/>
              <w:bottom w:val="single" w:sz="6" w:space="0" w:color="auto"/>
              <w:right w:val="single" w:sz="6" w:space="0" w:color="auto"/>
            </w:tcBorders>
          </w:tcPr>
          <w:p w:rsidR="00F10D47" w:rsidRPr="00C716DF" w:rsidRDefault="00F10D47" w:rsidP="005763A6">
            <w:pPr>
              <w:spacing w:before="40"/>
              <w:rPr>
                <w:rFonts w:ascii="Arial" w:hAnsi="Arial"/>
              </w:rPr>
            </w:pPr>
          </w:p>
        </w:tc>
        <w:tc>
          <w:tcPr>
            <w:tcW w:w="135" w:type="dxa"/>
            <w:tcBorders>
              <w:top w:val="nil"/>
              <w:left w:val="single" w:sz="6" w:space="0" w:color="auto"/>
              <w:bottom w:val="nil"/>
              <w:right w:val="single" w:sz="6" w:space="0" w:color="auto"/>
            </w:tcBorders>
          </w:tcPr>
          <w:p w:rsidR="00F10D47" w:rsidRPr="00C716DF" w:rsidRDefault="00F10D47" w:rsidP="005763A6">
            <w:pPr>
              <w:spacing w:before="40"/>
              <w:rPr>
                <w:rFonts w:ascii="Arial" w:hAnsi="Arial"/>
              </w:rPr>
            </w:pPr>
          </w:p>
        </w:tc>
        <w:tc>
          <w:tcPr>
            <w:tcW w:w="6453" w:type="dxa"/>
            <w:gridSpan w:val="2"/>
            <w:vMerge/>
            <w:tcBorders>
              <w:top w:val="nil"/>
              <w:left w:val="single" w:sz="6" w:space="0" w:color="auto"/>
              <w:bottom w:val="single" w:sz="6" w:space="0" w:color="auto"/>
              <w:right w:val="single" w:sz="6" w:space="0" w:color="auto"/>
            </w:tcBorders>
          </w:tcPr>
          <w:p w:rsidR="00F10D47" w:rsidRPr="00C716DF" w:rsidRDefault="00F10D47" w:rsidP="005763A6">
            <w:pPr>
              <w:spacing w:before="40"/>
              <w:rPr>
                <w:rFonts w:ascii="Arial" w:hAnsi="Arial"/>
              </w:rPr>
            </w:pPr>
          </w:p>
        </w:tc>
      </w:tr>
    </w:tbl>
    <w:p w:rsidR="00F10D47" w:rsidRPr="00C716DF" w:rsidRDefault="00F10D47" w:rsidP="00F10D47">
      <w:pPr>
        <w:ind w:left="57" w:right="57"/>
        <w:jc w:val="both"/>
        <w:rPr>
          <w:rFonts w:ascii="Arial" w:hAnsi="Arial"/>
          <w:sz w:val="14"/>
          <w:szCs w:val="16"/>
        </w:rPr>
      </w:pPr>
      <w:r w:rsidRPr="00C716DF">
        <w:rPr>
          <w:caps/>
          <w:sz w:val="14"/>
          <w:szCs w:val="16"/>
        </w:rPr>
        <w:t>Погрузо-разгрузочные работы обеспечиваются силами заказчика</w:t>
      </w:r>
      <w:r w:rsidRPr="00C716DF">
        <w:rPr>
          <w:rFonts w:ascii="Arial" w:hAnsi="Arial"/>
          <w:sz w:val="14"/>
          <w:szCs w:val="16"/>
        </w:rPr>
        <w:t xml:space="preserve">. </w:t>
      </w:r>
      <w:r w:rsidRPr="00C716DF">
        <w:rPr>
          <w:caps/>
          <w:sz w:val="14"/>
          <w:szCs w:val="16"/>
        </w:rPr>
        <w:t xml:space="preserve">Взаимоотношения сторон определяются: ГК РФ; Федеральным законом Российской Федерации от 8 ноября </w:t>
      </w:r>
      <w:smartTag w:uri="urn:schemas-microsoft-com:office:smarttags" w:element="metricconverter">
        <w:smartTagPr>
          <w:attr w:name="ProductID" w:val="2007 г"/>
        </w:smartTagPr>
        <w:r w:rsidRPr="00C716DF">
          <w:rPr>
            <w:caps/>
            <w:sz w:val="14"/>
            <w:szCs w:val="16"/>
          </w:rPr>
          <w:t>2007 г</w:t>
        </w:r>
      </w:smartTag>
      <w:r w:rsidRPr="00C716DF">
        <w:rPr>
          <w:caps/>
          <w:sz w:val="14"/>
          <w:szCs w:val="16"/>
        </w:rPr>
        <w:t>. N 259-ФЗ "Устав автомобильного транспорта и городского наземного электрического транспорта". Все существенные условия, сотрудничества сторон, отраженные и согласованные ними в данном договоре-заявке, являются необходимыми и достаточными для его заключения и выполнения, в том числе в части взаиморасчётов сторон. ФАКСИМИЛЬНАЯ КОПИЯ ИМЕЕТ СИЛУ ОРИГИНАЛА.</w:t>
      </w:r>
    </w:p>
    <w:tbl>
      <w:tblPr>
        <w:tblW w:w="10773" w:type="dxa"/>
        <w:tblInd w:w="40" w:type="dxa"/>
        <w:tblLayout w:type="fixed"/>
        <w:tblCellMar>
          <w:left w:w="40" w:type="dxa"/>
          <w:right w:w="40" w:type="dxa"/>
        </w:tblCellMar>
        <w:tblLook w:val="0000" w:firstRow="0" w:lastRow="0" w:firstColumn="0" w:lastColumn="0" w:noHBand="0" w:noVBand="0"/>
      </w:tblPr>
      <w:tblGrid>
        <w:gridCol w:w="4186"/>
        <w:gridCol w:w="100"/>
        <w:gridCol w:w="6487"/>
      </w:tblGrid>
      <w:tr w:rsidR="00F10D47" w:rsidRPr="00C716DF" w:rsidTr="005763A6">
        <w:trPr>
          <w:trHeight w:hRule="exact" w:val="239"/>
        </w:trPr>
        <w:tc>
          <w:tcPr>
            <w:tcW w:w="4186" w:type="dxa"/>
            <w:tcBorders>
              <w:top w:val="single" w:sz="6" w:space="0" w:color="auto"/>
              <w:left w:val="single" w:sz="4" w:space="0" w:color="auto"/>
              <w:right w:val="single" w:sz="4" w:space="0" w:color="auto"/>
            </w:tcBorders>
          </w:tcPr>
          <w:p w:rsidR="00F10D47" w:rsidRPr="00B1082D" w:rsidRDefault="00F10D47" w:rsidP="005763A6">
            <w:pPr>
              <w:spacing w:before="20"/>
              <w:rPr>
                <w:rFonts w:ascii="Times New Roman" w:hAnsi="Times New Roman" w:cs="Times New Roman"/>
                <w:sz w:val="18"/>
                <w:szCs w:val="18"/>
              </w:rPr>
            </w:pPr>
            <w:r w:rsidRPr="00B1082D">
              <w:rPr>
                <w:rFonts w:ascii="Times New Roman" w:hAnsi="Times New Roman" w:cs="Times New Roman"/>
                <w:sz w:val="18"/>
                <w:szCs w:val="18"/>
              </w:rPr>
              <w:t xml:space="preserve">Ф. И. О. паспортные данные водителя, </w:t>
            </w:r>
          </w:p>
          <w:p w:rsidR="00F10D47" w:rsidRPr="00B1082D" w:rsidRDefault="00F10D47" w:rsidP="005763A6">
            <w:pPr>
              <w:spacing w:before="20"/>
              <w:rPr>
                <w:rFonts w:ascii="Times New Roman" w:hAnsi="Times New Roman" w:cs="Times New Roman"/>
                <w:sz w:val="18"/>
                <w:szCs w:val="18"/>
              </w:rPr>
            </w:pPr>
            <w:r w:rsidRPr="00B1082D">
              <w:rPr>
                <w:rFonts w:ascii="Times New Roman" w:hAnsi="Times New Roman" w:cs="Times New Roman"/>
                <w:sz w:val="18"/>
                <w:szCs w:val="18"/>
              </w:rPr>
              <w:t>номер телефона</w:t>
            </w:r>
          </w:p>
        </w:tc>
        <w:tc>
          <w:tcPr>
            <w:tcW w:w="100" w:type="dxa"/>
            <w:tcBorders>
              <w:top w:val="single" w:sz="6" w:space="0" w:color="auto"/>
              <w:left w:val="single" w:sz="6" w:space="0" w:color="auto"/>
              <w:bottom w:val="nil"/>
              <w:right w:val="single" w:sz="6" w:space="0" w:color="auto"/>
            </w:tcBorders>
          </w:tcPr>
          <w:p w:rsidR="00F10D47" w:rsidRPr="00C716DF" w:rsidRDefault="00F10D47" w:rsidP="005763A6">
            <w:pPr>
              <w:spacing w:before="20"/>
              <w:rPr>
                <w:sz w:val="16"/>
              </w:rPr>
            </w:pPr>
          </w:p>
        </w:tc>
        <w:tc>
          <w:tcPr>
            <w:tcW w:w="6487" w:type="dxa"/>
            <w:vMerge w:val="restart"/>
            <w:tcBorders>
              <w:top w:val="single" w:sz="6" w:space="0" w:color="auto"/>
              <w:left w:val="nil"/>
              <w:right w:val="single" w:sz="4" w:space="0" w:color="auto"/>
            </w:tcBorders>
          </w:tcPr>
          <w:p w:rsidR="00F10D47" w:rsidRPr="00C716DF" w:rsidRDefault="00F10D47" w:rsidP="005763A6">
            <w:pPr>
              <w:spacing w:before="20"/>
              <w:rPr>
                <w:sz w:val="16"/>
              </w:rPr>
            </w:pPr>
          </w:p>
        </w:tc>
      </w:tr>
      <w:tr w:rsidR="00F10D47" w:rsidRPr="00C716DF" w:rsidTr="005763A6">
        <w:trPr>
          <w:trHeight w:hRule="exact" w:val="378"/>
        </w:trPr>
        <w:tc>
          <w:tcPr>
            <w:tcW w:w="4186" w:type="dxa"/>
            <w:tcBorders>
              <w:left w:val="single" w:sz="4" w:space="0" w:color="auto"/>
              <w:bottom w:val="single" w:sz="6" w:space="0" w:color="auto"/>
              <w:right w:val="single" w:sz="6" w:space="0" w:color="auto"/>
            </w:tcBorders>
          </w:tcPr>
          <w:p w:rsidR="00F10D47" w:rsidRPr="00B1082D" w:rsidRDefault="00F10D47" w:rsidP="005763A6">
            <w:pPr>
              <w:spacing w:before="20"/>
              <w:rPr>
                <w:rFonts w:ascii="Times New Roman" w:hAnsi="Times New Roman" w:cs="Times New Roman"/>
                <w:sz w:val="18"/>
              </w:rPr>
            </w:pPr>
            <w:r w:rsidRPr="00B1082D">
              <w:rPr>
                <w:rFonts w:ascii="Times New Roman" w:hAnsi="Times New Roman" w:cs="Times New Roman"/>
                <w:sz w:val="18"/>
              </w:rPr>
              <w:t>номер Телефона</w:t>
            </w:r>
          </w:p>
        </w:tc>
        <w:tc>
          <w:tcPr>
            <w:tcW w:w="100" w:type="dxa"/>
            <w:tcBorders>
              <w:top w:val="nil"/>
              <w:left w:val="single" w:sz="6" w:space="0" w:color="auto"/>
              <w:bottom w:val="nil"/>
              <w:right w:val="single" w:sz="6" w:space="0" w:color="auto"/>
            </w:tcBorders>
          </w:tcPr>
          <w:p w:rsidR="00F10D47" w:rsidRPr="00C716DF" w:rsidRDefault="00F10D47" w:rsidP="005763A6">
            <w:pPr>
              <w:spacing w:before="20"/>
              <w:rPr>
                <w:rFonts w:ascii="Arial" w:hAnsi="Arial"/>
                <w:sz w:val="18"/>
              </w:rPr>
            </w:pPr>
          </w:p>
        </w:tc>
        <w:tc>
          <w:tcPr>
            <w:tcW w:w="6487" w:type="dxa"/>
            <w:vMerge/>
            <w:tcBorders>
              <w:left w:val="single" w:sz="6" w:space="0" w:color="auto"/>
              <w:bottom w:val="single" w:sz="6" w:space="0" w:color="auto"/>
              <w:right w:val="single" w:sz="4" w:space="0" w:color="auto"/>
            </w:tcBorders>
          </w:tcPr>
          <w:p w:rsidR="00F10D47" w:rsidRPr="00C716DF" w:rsidRDefault="00F10D47" w:rsidP="005763A6">
            <w:pPr>
              <w:spacing w:before="20"/>
              <w:rPr>
                <w:rFonts w:ascii="Arial" w:hAnsi="Arial"/>
                <w:sz w:val="18"/>
              </w:rPr>
            </w:pPr>
          </w:p>
        </w:tc>
      </w:tr>
      <w:tr w:rsidR="00F10D47" w:rsidRPr="00C716DF" w:rsidTr="005763A6">
        <w:trPr>
          <w:cantSplit/>
          <w:trHeight w:hRule="exact" w:val="428"/>
        </w:trPr>
        <w:tc>
          <w:tcPr>
            <w:tcW w:w="4186" w:type="dxa"/>
            <w:vMerge w:val="restart"/>
            <w:tcBorders>
              <w:top w:val="single" w:sz="6" w:space="0" w:color="auto"/>
              <w:left w:val="single" w:sz="4" w:space="0" w:color="auto"/>
              <w:bottom w:val="nil"/>
              <w:right w:val="single" w:sz="4" w:space="0" w:color="auto"/>
            </w:tcBorders>
          </w:tcPr>
          <w:p w:rsidR="00F10D47" w:rsidRPr="00B1082D" w:rsidRDefault="00F10D47" w:rsidP="005763A6">
            <w:pPr>
              <w:spacing w:before="40"/>
              <w:rPr>
                <w:rFonts w:ascii="Times New Roman" w:hAnsi="Times New Roman" w:cs="Times New Roman"/>
                <w:sz w:val="18"/>
              </w:rPr>
            </w:pPr>
            <w:r w:rsidRPr="00B1082D">
              <w:rPr>
                <w:rFonts w:ascii="Times New Roman" w:hAnsi="Times New Roman" w:cs="Times New Roman"/>
                <w:sz w:val="18"/>
              </w:rPr>
              <w:t>Марка и номер автомобиля</w:t>
            </w:r>
          </w:p>
        </w:tc>
        <w:tc>
          <w:tcPr>
            <w:tcW w:w="100" w:type="dxa"/>
            <w:tcBorders>
              <w:top w:val="nil"/>
              <w:left w:val="single" w:sz="6" w:space="0" w:color="auto"/>
              <w:bottom w:val="nil"/>
              <w:right w:val="single" w:sz="6" w:space="0" w:color="auto"/>
            </w:tcBorders>
          </w:tcPr>
          <w:p w:rsidR="00F10D47" w:rsidRPr="00C716DF" w:rsidRDefault="00F10D47" w:rsidP="005763A6">
            <w:pPr>
              <w:spacing w:before="20"/>
              <w:rPr>
                <w:rFonts w:ascii="Arial" w:hAnsi="Arial"/>
                <w:sz w:val="18"/>
              </w:rPr>
            </w:pPr>
          </w:p>
        </w:tc>
        <w:tc>
          <w:tcPr>
            <w:tcW w:w="6487" w:type="dxa"/>
            <w:vMerge w:val="restart"/>
            <w:tcBorders>
              <w:top w:val="single" w:sz="6" w:space="0" w:color="auto"/>
              <w:left w:val="nil"/>
              <w:bottom w:val="nil"/>
              <w:right w:val="single" w:sz="4" w:space="0" w:color="auto"/>
            </w:tcBorders>
          </w:tcPr>
          <w:p w:rsidR="00F10D47" w:rsidRPr="00C716DF" w:rsidRDefault="00F10D47" w:rsidP="005763A6">
            <w:pPr>
              <w:spacing w:before="20"/>
              <w:rPr>
                <w:rFonts w:ascii="Arial" w:hAnsi="Arial"/>
                <w:sz w:val="18"/>
              </w:rPr>
            </w:pPr>
          </w:p>
        </w:tc>
      </w:tr>
      <w:tr w:rsidR="00F10D47" w:rsidRPr="00C716DF" w:rsidTr="005763A6">
        <w:trPr>
          <w:cantSplit/>
          <w:trHeight w:hRule="exact" w:val="155"/>
        </w:trPr>
        <w:tc>
          <w:tcPr>
            <w:tcW w:w="4186" w:type="dxa"/>
            <w:vMerge/>
            <w:tcBorders>
              <w:top w:val="nil"/>
              <w:left w:val="single" w:sz="4" w:space="0" w:color="auto"/>
              <w:bottom w:val="single" w:sz="6" w:space="0" w:color="auto"/>
              <w:right w:val="single" w:sz="4" w:space="0" w:color="auto"/>
            </w:tcBorders>
          </w:tcPr>
          <w:p w:rsidR="00F10D47" w:rsidRPr="00C716DF" w:rsidRDefault="00F10D47" w:rsidP="005763A6">
            <w:pPr>
              <w:spacing w:before="40"/>
              <w:rPr>
                <w:rFonts w:ascii="Arial" w:hAnsi="Arial"/>
                <w:sz w:val="18"/>
              </w:rPr>
            </w:pPr>
          </w:p>
        </w:tc>
        <w:tc>
          <w:tcPr>
            <w:tcW w:w="100" w:type="dxa"/>
            <w:tcBorders>
              <w:top w:val="nil"/>
              <w:left w:val="single" w:sz="4" w:space="0" w:color="auto"/>
              <w:bottom w:val="nil"/>
              <w:right w:val="single" w:sz="6" w:space="0" w:color="auto"/>
            </w:tcBorders>
          </w:tcPr>
          <w:p w:rsidR="00F10D47" w:rsidRPr="00C716DF" w:rsidRDefault="00F10D47" w:rsidP="005763A6">
            <w:pPr>
              <w:spacing w:before="40"/>
              <w:rPr>
                <w:rFonts w:ascii="Arial" w:hAnsi="Arial"/>
                <w:sz w:val="18"/>
              </w:rPr>
            </w:pPr>
          </w:p>
        </w:tc>
        <w:tc>
          <w:tcPr>
            <w:tcW w:w="6487" w:type="dxa"/>
            <w:vMerge/>
            <w:tcBorders>
              <w:top w:val="nil"/>
              <w:left w:val="single" w:sz="6" w:space="0" w:color="auto"/>
              <w:bottom w:val="single" w:sz="6" w:space="0" w:color="auto"/>
              <w:right w:val="single" w:sz="4" w:space="0" w:color="auto"/>
            </w:tcBorders>
          </w:tcPr>
          <w:p w:rsidR="00F10D47" w:rsidRPr="00C716DF" w:rsidRDefault="00F10D47" w:rsidP="005763A6">
            <w:pPr>
              <w:spacing w:before="40"/>
              <w:rPr>
                <w:rFonts w:ascii="Arial" w:hAnsi="Arial"/>
                <w:sz w:val="18"/>
              </w:rPr>
            </w:pPr>
          </w:p>
        </w:tc>
      </w:tr>
    </w:tbl>
    <w:p w:rsidR="00F10D47" w:rsidRDefault="00F10D47" w:rsidP="00F10D47">
      <w:pPr>
        <w:pStyle w:val="af3"/>
      </w:pPr>
    </w:p>
    <w:tbl>
      <w:tblPr>
        <w:tblStyle w:val="af5"/>
        <w:tblW w:w="10773" w:type="dxa"/>
        <w:tblInd w:w="108" w:type="dxa"/>
        <w:tblLook w:val="04A0" w:firstRow="1" w:lastRow="0" w:firstColumn="1" w:lastColumn="0" w:noHBand="0" w:noVBand="1"/>
      </w:tblPr>
      <w:tblGrid>
        <w:gridCol w:w="1418"/>
        <w:gridCol w:w="3827"/>
        <w:gridCol w:w="1418"/>
        <w:gridCol w:w="4110"/>
      </w:tblGrid>
      <w:tr w:rsidR="00F10D47" w:rsidTr="005763A6">
        <w:tc>
          <w:tcPr>
            <w:tcW w:w="1418" w:type="dxa"/>
            <w:vAlign w:val="center"/>
          </w:tcPr>
          <w:p w:rsidR="00F10D47" w:rsidRPr="00AB487F" w:rsidRDefault="00F10D47" w:rsidP="00F10D47">
            <w:pPr>
              <w:pStyle w:val="af3"/>
              <w:jc w:val="both"/>
              <w:rPr>
                <w:rFonts w:ascii="Times New Roman" w:hAnsi="Times New Roman" w:cs="Times New Roman"/>
                <w:b/>
                <w:sz w:val="18"/>
                <w:szCs w:val="18"/>
              </w:rPr>
            </w:pPr>
            <w:r w:rsidRPr="00AB487F">
              <w:rPr>
                <w:rFonts w:ascii="Times New Roman" w:hAnsi="Times New Roman" w:cs="Times New Roman"/>
                <w:b/>
                <w:sz w:val="18"/>
                <w:szCs w:val="18"/>
              </w:rPr>
              <w:t>Исполнитель</w:t>
            </w:r>
          </w:p>
        </w:tc>
        <w:tc>
          <w:tcPr>
            <w:tcW w:w="3827" w:type="dxa"/>
            <w:vAlign w:val="center"/>
          </w:tcPr>
          <w:p w:rsidR="00F10D47" w:rsidRPr="00AB487F" w:rsidRDefault="00F10D47" w:rsidP="00F10D47">
            <w:pPr>
              <w:pStyle w:val="af3"/>
              <w:jc w:val="both"/>
              <w:rPr>
                <w:rFonts w:ascii="Times New Roman" w:hAnsi="Times New Roman" w:cs="Times New Roman"/>
                <w:b/>
                <w:sz w:val="18"/>
                <w:szCs w:val="18"/>
              </w:rPr>
            </w:pPr>
            <w:r w:rsidRPr="00AB487F">
              <w:rPr>
                <w:rFonts w:ascii="Times New Roman" w:hAnsi="Times New Roman" w:cs="Times New Roman"/>
                <w:b/>
                <w:sz w:val="18"/>
                <w:szCs w:val="18"/>
              </w:rPr>
              <w:t>ООО «Зеленая Логистика»</w:t>
            </w:r>
          </w:p>
        </w:tc>
        <w:tc>
          <w:tcPr>
            <w:tcW w:w="1418" w:type="dxa"/>
            <w:vAlign w:val="center"/>
          </w:tcPr>
          <w:p w:rsidR="00F10D47" w:rsidRPr="00AB487F" w:rsidRDefault="00F10D47" w:rsidP="00F10D47">
            <w:pPr>
              <w:pStyle w:val="af3"/>
              <w:jc w:val="both"/>
              <w:rPr>
                <w:rFonts w:ascii="Times New Roman" w:hAnsi="Times New Roman" w:cs="Times New Roman"/>
                <w:b/>
                <w:sz w:val="18"/>
                <w:szCs w:val="18"/>
              </w:rPr>
            </w:pPr>
            <w:r>
              <w:rPr>
                <w:rFonts w:ascii="Times New Roman" w:hAnsi="Times New Roman" w:cs="Times New Roman"/>
                <w:b/>
                <w:sz w:val="18"/>
                <w:szCs w:val="18"/>
              </w:rPr>
              <w:t>Заказчик</w:t>
            </w:r>
          </w:p>
        </w:tc>
        <w:tc>
          <w:tcPr>
            <w:tcW w:w="4110" w:type="dxa"/>
            <w:vAlign w:val="center"/>
          </w:tcPr>
          <w:p w:rsidR="00F10D47" w:rsidRPr="00AB487F" w:rsidRDefault="00F10D47" w:rsidP="00F10D47">
            <w:pPr>
              <w:pStyle w:val="af3"/>
              <w:jc w:val="both"/>
              <w:rPr>
                <w:rFonts w:ascii="Times New Roman" w:hAnsi="Times New Roman" w:cs="Times New Roman"/>
                <w:b/>
                <w:sz w:val="18"/>
                <w:szCs w:val="18"/>
              </w:rPr>
            </w:pPr>
          </w:p>
        </w:tc>
      </w:tr>
      <w:tr w:rsidR="00F10D47" w:rsidTr="005763A6">
        <w:tc>
          <w:tcPr>
            <w:tcW w:w="1418" w:type="dxa"/>
            <w:vAlign w:val="center"/>
          </w:tcPr>
          <w:p w:rsidR="00F10D47" w:rsidRPr="00AB487F" w:rsidRDefault="00F10D47" w:rsidP="00F10D47">
            <w:pPr>
              <w:pStyle w:val="af3"/>
              <w:jc w:val="both"/>
              <w:rPr>
                <w:rFonts w:cs="Times New Roman"/>
                <w:sz w:val="18"/>
                <w:szCs w:val="18"/>
              </w:rPr>
            </w:pPr>
            <w:r w:rsidRPr="00AB487F">
              <w:rPr>
                <w:rFonts w:cs="Times New Roman"/>
                <w:sz w:val="18"/>
                <w:szCs w:val="18"/>
              </w:rPr>
              <w:t>Юр. Адрес</w:t>
            </w:r>
          </w:p>
        </w:tc>
        <w:tc>
          <w:tcPr>
            <w:tcW w:w="3827" w:type="dxa"/>
            <w:vAlign w:val="center"/>
          </w:tcPr>
          <w:p w:rsidR="00F10D47" w:rsidRPr="00AB487F" w:rsidRDefault="00F10D47" w:rsidP="00F10D47">
            <w:pPr>
              <w:pStyle w:val="af3"/>
              <w:jc w:val="both"/>
              <w:rPr>
                <w:rFonts w:cs="Times New Roman"/>
                <w:sz w:val="18"/>
                <w:szCs w:val="18"/>
              </w:rPr>
            </w:pPr>
            <w:r w:rsidRPr="00AB487F">
              <w:rPr>
                <w:rFonts w:cs="Times New Roman"/>
                <w:sz w:val="18"/>
                <w:szCs w:val="18"/>
              </w:rPr>
              <w:t>107113 г. Москва, 1-й Лучевой просек, д. 15, стр. 9, этаж 1, лит. 1.7, комн. 12-21</w:t>
            </w:r>
          </w:p>
        </w:tc>
        <w:tc>
          <w:tcPr>
            <w:tcW w:w="1418" w:type="dxa"/>
            <w:vAlign w:val="center"/>
          </w:tcPr>
          <w:p w:rsidR="00F10D47" w:rsidRPr="00AB487F" w:rsidRDefault="00F10D47" w:rsidP="00F10D47">
            <w:pPr>
              <w:pStyle w:val="af3"/>
              <w:jc w:val="both"/>
              <w:rPr>
                <w:rFonts w:cs="Times New Roman"/>
                <w:sz w:val="18"/>
                <w:szCs w:val="18"/>
              </w:rPr>
            </w:pPr>
            <w:r w:rsidRPr="00AB487F">
              <w:rPr>
                <w:rFonts w:cs="Times New Roman"/>
                <w:sz w:val="18"/>
                <w:szCs w:val="18"/>
              </w:rPr>
              <w:t>Юр. Адрес</w:t>
            </w:r>
          </w:p>
        </w:tc>
        <w:tc>
          <w:tcPr>
            <w:tcW w:w="4110" w:type="dxa"/>
            <w:vAlign w:val="center"/>
          </w:tcPr>
          <w:p w:rsidR="00F10D47" w:rsidRPr="00AB487F" w:rsidRDefault="00F10D47" w:rsidP="00F10D47">
            <w:pPr>
              <w:pStyle w:val="af3"/>
              <w:jc w:val="both"/>
              <w:rPr>
                <w:rFonts w:cs="Times New Roman"/>
                <w:sz w:val="18"/>
                <w:szCs w:val="18"/>
              </w:rPr>
            </w:pPr>
          </w:p>
        </w:tc>
      </w:tr>
      <w:tr w:rsidR="00F10D47" w:rsidTr="005763A6">
        <w:tc>
          <w:tcPr>
            <w:tcW w:w="1418" w:type="dxa"/>
            <w:vAlign w:val="center"/>
          </w:tcPr>
          <w:p w:rsidR="00F10D47" w:rsidRPr="00AB487F" w:rsidRDefault="00F10D47" w:rsidP="00F10D47">
            <w:pPr>
              <w:pStyle w:val="af3"/>
              <w:jc w:val="both"/>
              <w:rPr>
                <w:rFonts w:cs="Times New Roman"/>
                <w:sz w:val="18"/>
                <w:szCs w:val="18"/>
              </w:rPr>
            </w:pPr>
            <w:r w:rsidRPr="00AB487F">
              <w:rPr>
                <w:rFonts w:cs="Times New Roman"/>
                <w:sz w:val="18"/>
                <w:szCs w:val="18"/>
              </w:rPr>
              <w:t>Почтовый адрес</w:t>
            </w:r>
          </w:p>
        </w:tc>
        <w:tc>
          <w:tcPr>
            <w:tcW w:w="3827" w:type="dxa"/>
            <w:vAlign w:val="center"/>
          </w:tcPr>
          <w:p w:rsidR="00F10D47" w:rsidRPr="00AB487F" w:rsidRDefault="00F10D47" w:rsidP="00F10D47">
            <w:pPr>
              <w:pStyle w:val="af3"/>
              <w:jc w:val="both"/>
              <w:rPr>
                <w:rFonts w:cs="Times New Roman"/>
                <w:sz w:val="18"/>
                <w:szCs w:val="18"/>
              </w:rPr>
            </w:pPr>
            <w:r w:rsidRPr="00AB487F">
              <w:rPr>
                <w:rFonts w:cs="Times New Roman"/>
                <w:sz w:val="18"/>
                <w:szCs w:val="18"/>
              </w:rPr>
              <w:t>107113 г. Москва, а/я 4</w:t>
            </w:r>
          </w:p>
        </w:tc>
        <w:tc>
          <w:tcPr>
            <w:tcW w:w="1418" w:type="dxa"/>
            <w:vAlign w:val="center"/>
          </w:tcPr>
          <w:p w:rsidR="00F10D47" w:rsidRPr="00AB487F" w:rsidRDefault="00F10D47" w:rsidP="00F10D47">
            <w:pPr>
              <w:pStyle w:val="af3"/>
              <w:jc w:val="both"/>
              <w:rPr>
                <w:rFonts w:cs="Times New Roman"/>
                <w:sz w:val="18"/>
                <w:szCs w:val="18"/>
              </w:rPr>
            </w:pPr>
            <w:r w:rsidRPr="00AB487F">
              <w:rPr>
                <w:rFonts w:cs="Times New Roman"/>
                <w:sz w:val="18"/>
                <w:szCs w:val="18"/>
              </w:rPr>
              <w:t>Почтовый адрес</w:t>
            </w:r>
          </w:p>
        </w:tc>
        <w:tc>
          <w:tcPr>
            <w:tcW w:w="4110" w:type="dxa"/>
            <w:vAlign w:val="center"/>
          </w:tcPr>
          <w:p w:rsidR="00F10D47" w:rsidRPr="00AB487F" w:rsidRDefault="00F10D47" w:rsidP="00F10D47">
            <w:pPr>
              <w:pStyle w:val="af3"/>
              <w:jc w:val="both"/>
              <w:rPr>
                <w:rFonts w:cs="Times New Roman"/>
                <w:sz w:val="18"/>
                <w:szCs w:val="18"/>
              </w:rPr>
            </w:pPr>
          </w:p>
        </w:tc>
      </w:tr>
      <w:tr w:rsidR="00F10D47" w:rsidTr="005763A6">
        <w:tc>
          <w:tcPr>
            <w:tcW w:w="1418" w:type="dxa"/>
            <w:vAlign w:val="center"/>
          </w:tcPr>
          <w:p w:rsidR="00F10D47" w:rsidRPr="00AB487F" w:rsidRDefault="00F10D47" w:rsidP="00F10D47">
            <w:pPr>
              <w:pStyle w:val="af3"/>
              <w:jc w:val="both"/>
              <w:rPr>
                <w:rFonts w:cs="Times New Roman"/>
                <w:sz w:val="18"/>
                <w:szCs w:val="18"/>
              </w:rPr>
            </w:pPr>
            <w:r w:rsidRPr="00AB487F">
              <w:rPr>
                <w:rFonts w:cs="Times New Roman"/>
                <w:sz w:val="18"/>
                <w:szCs w:val="18"/>
              </w:rPr>
              <w:t>ИНН / КПП</w:t>
            </w:r>
          </w:p>
        </w:tc>
        <w:tc>
          <w:tcPr>
            <w:tcW w:w="3827" w:type="dxa"/>
            <w:vAlign w:val="center"/>
          </w:tcPr>
          <w:p w:rsidR="00F10D47" w:rsidRPr="00AB487F" w:rsidRDefault="00F10D47" w:rsidP="00F10D47">
            <w:pPr>
              <w:pStyle w:val="af3"/>
              <w:jc w:val="both"/>
              <w:rPr>
                <w:rFonts w:cs="Times New Roman"/>
                <w:sz w:val="18"/>
                <w:szCs w:val="18"/>
              </w:rPr>
            </w:pPr>
            <w:r w:rsidRPr="00AB487F">
              <w:rPr>
                <w:rFonts w:cs="Times New Roman"/>
                <w:sz w:val="18"/>
                <w:szCs w:val="18"/>
              </w:rPr>
              <w:t>7718218408 / 771801001</w:t>
            </w:r>
          </w:p>
        </w:tc>
        <w:tc>
          <w:tcPr>
            <w:tcW w:w="1418" w:type="dxa"/>
            <w:vAlign w:val="center"/>
          </w:tcPr>
          <w:p w:rsidR="00F10D47" w:rsidRPr="00AB487F" w:rsidRDefault="00F10D47" w:rsidP="00F10D47">
            <w:pPr>
              <w:pStyle w:val="af3"/>
              <w:jc w:val="both"/>
              <w:rPr>
                <w:rFonts w:cs="Times New Roman"/>
                <w:sz w:val="18"/>
                <w:szCs w:val="18"/>
              </w:rPr>
            </w:pPr>
            <w:r w:rsidRPr="00AB487F">
              <w:rPr>
                <w:rFonts w:cs="Times New Roman"/>
                <w:sz w:val="18"/>
                <w:szCs w:val="18"/>
              </w:rPr>
              <w:t>ИНН / КПП</w:t>
            </w:r>
          </w:p>
        </w:tc>
        <w:tc>
          <w:tcPr>
            <w:tcW w:w="4110" w:type="dxa"/>
            <w:vAlign w:val="center"/>
          </w:tcPr>
          <w:p w:rsidR="00F10D47" w:rsidRPr="00AB487F" w:rsidRDefault="00F10D47" w:rsidP="00F10D47">
            <w:pPr>
              <w:pStyle w:val="af3"/>
              <w:jc w:val="both"/>
              <w:rPr>
                <w:rFonts w:cs="Times New Roman"/>
                <w:sz w:val="18"/>
                <w:szCs w:val="18"/>
              </w:rPr>
            </w:pPr>
          </w:p>
        </w:tc>
      </w:tr>
      <w:tr w:rsidR="00F10D47" w:rsidTr="005763A6">
        <w:tc>
          <w:tcPr>
            <w:tcW w:w="1418" w:type="dxa"/>
            <w:vAlign w:val="center"/>
          </w:tcPr>
          <w:p w:rsidR="00F10D47" w:rsidRPr="00AB487F" w:rsidRDefault="00F10D47" w:rsidP="00F10D47">
            <w:pPr>
              <w:pStyle w:val="af3"/>
              <w:jc w:val="both"/>
              <w:rPr>
                <w:rFonts w:cs="Times New Roman"/>
                <w:sz w:val="18"/>
                <w:szCs w:val="18"/>
              </w:rPr>
            </w:pPr>
            <w:r w:rsidRPr="00AB487F">
              <w:rPr>
                <w:rFonts w:cs="Times New Roman"/>
                <w:sz w:val="18"/>
                <w:szCs w:val="18"/>
              </w:rPr>
              <w:t>Банк</w:t>
            </w:r>
          </w:p>
        </w:tc>
        <w:tc>
          <w:tcPr>
            <w:tcW w:w="3827" w:type="dxa"/>
            <w:vAlign w:val="center"/>
          </w:tcPr>
          <w:p w:rsidR="00F10D47" w:rsidRPr="00AB487F" w:rsidRDefault="00F10D47" w:rsidP="00F10D47">
            <w:pPr>
              <w:pStyle w:val="af3"/>
              <w:jc w:val="both"/>
              <w:rPr>
                <w:rFonts w:cs="Times New Roman"/>
                <w:sz w:val="18"/>
                <w:szCs w:val="18"/>
              </w:rPr>
            </w:pPr>
            <w:r w:rsidRPr="00AB487F">
              <w:rPr>
                <w:rFonts w:cs="Times New Roman"/>
                <w:sz w:val="18"/>
                <w:szCs w:val="18"/>
              </w:rPr>
              <w:t>ВТБ 24 (ПАО) г. Москва в ГУ Банка России по ЦФО</w:t>
            </w:r>
          </w:p>
        </w:tc>
        <w:tc>
          <w:tcPr>
            <w:tcW w:w="1418" w:type="dxa"/>
            <w:vAlign w:val="center"/>
          </w:tcPr>
          <w:p w:rsidR="00F10D47" w:rsidRPr="00AB487F" w:rsidRDefault="00F10D47" w:rsidP="00F10D47">
            <w:pPr>
              <w:pStyle w:val="af3"/>
              <w:jc w:val="both"/>
              <w:rPr>
                <w:rFonts w:cs="Times New Roman"/>
                <w:sz w:val="18"/>
                <w:szCs w:val="18"/>
              </w:rPr>
            </w:pPr>
            <w:r w:rsidRPr="00AB487F">
              <w:rPr>
                <w:rFonts w:cs="Times New Roman"/>
                <w:sz w:val="18"/>
                <w:szCs w:val="18"/>
              </w:rPr>
              <w:t>Банк</w:t>
            </w:r>
          </w:p>
        </w:tc>
        <w:tc>
          <w:tcPr>
            <w:tcW w:w="4110" w:type="dxa"/>
            <w:vAlign w:val="center"/>
          </w:tcPr>
          <w:p w:rsidR="00F10D47" w:rsidRPr="00AB487F" w:rsidRDefault="00F10D47" w:rsidP="00F10D47">
            <w:pPr>
              <w:pStyle w:val="af3"/>
              <w:jc w:val="both"/>
              <w:rPr>
                <w:rFonts w:cs="Times New Roman"/>
                <w:sz w:val="18"/>
                <w:szCs w:val="18"/>
              </w:rPr>
            </w:pPr>
          </w:p>
        </w:tc>
      </w:tr>
      <w:tr w:rsidR="00F10D47" w:rsidTr="005763A6">
        <w:tc>
          <w:tcPr>
            <w:tcW w:w="1418" w:type="dxa"/>
            <w:vAlign w:val="center"/>
          </w:tcPr>
          <w:p w:rsidR="00F10D47" w:rsidRPr="00AB487F" w:rsidRDefault="00F10D47" w:rsidP="00F10D47">
            <w:pPr>
              <w:pStyle w:val="af3"/>
              <w:jc w:val="both"/>
              <w:rPr>
                <w:rFonts w:cs="Times New Roman"/>
                <w:sz w:val="18"/>
                <w:szCs w:val="18"/>
              </w:rPr>
            </w:pPr>
            <w:r w:rsidRPr="00AB487F">
              <w:rPr>
                <w:rFonts w:cs="Times New Roman"/>
                <w:sz w:val="18"/>
                <w:szCs w:val="18"/>
              </w:rPr>
              <w:t xml:space="preserve">Р / </w:t>
            </w:r>
            <w:proofErr w:type="spellStart"/>
            <w:r w:rsidRPr="00AB487F">
              <w:rPr>
                <w:rFonts w:cs="Times New Roman"/>
                <w:sz w:val="18"/>
                <w:szCs w:val="18"/>
              </w:rPr>
              <w:t>сч</w:t>
            </w:r>
            <w:proofErr w:type="spellEnd"/>
          </w:p>
        </w:tc>
        <w:tc>
          <w:tcPr>
            <w:tcW w:w="3827" w:type="dxa"/>
            <w:vAlign w:val="center"/>
          </w:tcPr>
          <w:p w:rsidR="00F10D47" w:rsidRPr="00AB487F" w:rsidRDefault="00F10D47" w:rsidP="00F10D47">
            <w:pPr>
              <w:pStyle w:val="af3"/>
              <w:jc w:val="both"/>
              <w:rPr>
                <w:rFonts w:cs="Times New Roman"/>
                <w:sz w:val="18"/>
                <w:szCs w:val="18"/>
              </w:rPr>
            </w:pPr>
            <w:r w:rsidRPr="00AB487F">
              <w:rPr>
                <w:rFonts w:cs="Times New Roman"/>
                <w:sz w:val="18"/>
                <w:szCs w:val="18"/>
              </w:rPr>
              <w:t>40702810900000140549</w:t>
            </w:r>
          </w:p>
        </w:tc>
        <w:tc>
          <w:tcPr>
            <w:tcW w:w="1418" w:type="dxa"/>
            <w:vAlign w:val="center"/>
          </w:tcPr>
          <w:p w:rsidR="00F10D47" w:rsidRPr="00AB487F" w:rsidRDefault="00F10D47" w:rsidP="00F10D47">
            <w:pPr>
              <w:pStyle w:val="af3"/>
              <w:jc w:val="both"/>
              <w:rPr>
                <w:rFonts w:cs="Times New Roman"/>
                <w:sz w:val="18"/>
                <w:szCs w:val="18"/>
              </w:rPr>
            </w:pPr>
            <w:r w:rsidRPr="00AB487F">
              <w:rPr>
                <w:rFonts w:cs="Times New Roman"/>
                <w:sz w:val="18"/>
                <w:szCs w:val="18"/>
              </w:rPr>
              <w:t xml:space="preserve">Р / </w:t>
            </w:r>
            <w:proofErr w:type="spellStart"/>
            <w:r w:rsidRPr="00AB487F">
              <w:rPr>
                <w:rFonts w:cs="Times New Roman"/>
                <w:sz w:val="18"/>
                <w:szCs w:val="18"/>
              </w:rPr>
              <w:t>сч</w:t>
            </w:r>
            <w:proofErr w:type="spellEnd"/>
          </w:p>
        </w:tc>
        <w:tc>
          <w:tcPr>
            <w:tcW w:w="4110" w:type="dxa"/>
            <w:vAlign w:val="center"/>
          </w:tcPr>
          <w:p w:rsidR="00F10D47" w:rsidRPr="00AB487F" w:rsidRDefault="00F10D47" w:rsidP="00F10D47">
            <w:pPr>
              <w:pStyle w:val="af3"/>
              <w:jc w:val="both"/>
              <w:rPr>
                <w:rFonts w:cs="Times New Roman"/>
                <w:sz w:val="18"/>
                <w:szCs w:val="18"/>
              </w:rPr>
            </w:pPr>
          </w:p>
        </w:tc>
      </w:tr>
      <w:tr w:rsidR="00F10D47" w:rsidTr="005763A6">
        <w:tc>
          <w:tcPr>
            <w:tcW w:w="1418" w:type="dxa"/>
            <w:vAlign w:val="center"/>
          </w:tcPr>
          <w:p w:rsidR="00F10D47" w:rsidRPr="00AB487F" w:rsidRDefault="00F10D47" w:rsidP="00F10D47">
            <w:pPr>
              <w:pStyle w:val="af3"/>
              <w:jc w:val="both"/>
              <w:rPr>
                <w:rFonts w:cs="Times New Roman"/>
                <w:sz w:val="18"/>
                <w:szCs w:val="18"/>
              </w:rPr>
            </w:pPr>
            <w:r w:rsidRPr="00AB487F">
              <w:rPr>
                <w:rFonts w:cs="Times New Roman"/>
                <w:sz w:val="18"/>
                <w:szCs w:val="18"/>
              </w:rPr>
              <w:t xml:space="preserve">Кор. </w:t>
            </w:r>
            <w:proofErr w:type="spellStart"/>
            <w:r w:rsidRPr="00AB487F">
              <w:rPr>
                <w:rFonts w:cs="Times New Roman"/>
                <w:sz w:val="18"/>
                <w:szCs w:val="18"/>
              </w:rPr>
              <w:t>Сч</w:t>
            </w:r>
            <w:proofErr w:type="spellEnd"/>
            <w:r w:rsidRPr="00AB487F">
              <w:rPr>
                <w:rFonts w:cs="Times New Roman"/>
                <w:sz w:val="18"/>
                <w:szCs w:val="18"/>
              </w:rPr>
              <w:t>.</w:t>
            </w:r>
          </w:p>
        </w:tc>
        <w:tc>
          <w:tcPr>
            <w:tcW w:w="3827" w:type="dxa"/>
            <w:vAlign w:val="center"/>
          </w:tcPr>
          <w:p w:rsidR="00F10D47" w:rsidRPr="00AB487F" w:rsidRDefault="00F10D47" w:rsidP="00F10D47">
            <w:pPr>
              <w:pStyle w:val="af3"/>
              <w:jc w:val="both"/>
              <w:rPr>
                <w:rFonts w:cs="Times New Roman"/>
                <w:sz w:val="18"/>
                <w:szCs w:val="18"/>
              </w:rPr>
            </w:pPr>
            <w:r w:rsidRPr="00AB487F">
              <w:rPr>
                <w:rFonts w:cs="Times New Roman"/>
                <w:sz w:val="18"/>
                <w:szCs w:val="18"/>
              </w:rPr>
              <w:t>30101810100000000716</w:t>
            </w:r>
          </w:p>
        </w:tc>
        <w:tc>
          <w:tcPr>
            <w:tcW w:w="1418" w:type="dxa"/>
            <w:vAlign w:val="center"/>
          </w:tcPr>
          <w:p w:rsidR="00F10D47" w:rsidRPr="00AB487F" w:rsidRDefault="00F10D47" w:rsidP="00F10D47">
            <w:pPr>
              <w:pStyle w:val="af3"/>
              <w:jc w:val="both"/>
              <w:rPr>
                <w:rFonts w:cs="Times New Roman"/>
                <w:sz w:val="18"/>
                <w:szCs w:val="18"/>
              </w:rPr>
            </w:pPr>
            <w:r w:rsidRPr="00AB487F">
              <w:rPr>
                <w:rFonts w:cs="Times New Roman"/>
                <w:sz w:val="18"/>
                <w:szCs w:val="18"/>
              </w:rPr>
              <w:t xml:space="preserve">Кор. </w:t>
            </w:r>
            <w:proofErr w:type="spellStart"/>
            <w:r w:rsidRPr="00AB487F">
              <w:rPr>
                <w:rFonts w:cs="Times New Roman"/>
                <w:sz w:val="18"/>
                <w:szCs w:val="18"/>
              </w:rPr>
              <w:t>Сч</w:t>
            </w:r>
            <w:proofErr w:type="spellEnd"/>
            <w:r w:rsidRPr="00AB487F">
              <w:rPr>
                <w:rFonts w:cs="Times New Roman"/>
                <w:sz w:val="18"/>
                <w:szCs w:val="18"/>
              </w:rPr>
              <w:t>.</w:t>
            </w:r>
          </w:p>
        </w:tc>
        <w:tc>
          <w:tcPr>
            <w:tcW w:w="4110" w:type="dxa"/>
            <w:vAlign w:val="center"/>
          </w:tcPr>
          <w:p w:rsidR="00F10D47" w:rsidRPr="00AB487F" w:rsidRDefault="00F10D47" w:rsidP="00F10D47">
            <w:pPr>
              <w:pStyle w:val="af3"/>
              <w:jc w:val="both"/>
              <w:rPr>
                <w:rFonts w:cs="Times New Roman"/>
                <w:sz w:val="18"/>
                <w:szCs w:val="18"/>
              </w:rPr>
            </w:pPr>
          </w:p>
        </w:tc>
      </w:tr>
      <w:tr w:rsidR="00F10D47" w:rsidTr="005763A6">
        <w:tc>
          <w:tcPr>
            <w:tcW w:w="1418" w:type="dxa"/>
            <w:vAlign w:val="center"/>
          </w:tcPr>
          <w:p w:rsidR="00F10D47" w:rsidRPr="00AB487F" w:rsidRDefault="00F10D47" w:rsidP="00F10D47">
            <w:pPr>
              <w:pStyle w:val="af3"/>
              <w:jc w:val="both"/>
              <w:rPr>
                <w:rFonts w:cs="Times New Roman"/>
                <w:sz w:val="18"/>
                <w:szCs w:val="18"/>
              </w:rPr>
            </w:pPr>
            <w:r w:rsidRPr="00AB487F">
              <w:rPr>
                <w:rFonts w:cs="Times New Roman"/>
                <w:sz w:val="18"/>
                <w:szCs w:val="18"/>
              </w:rPr>
              <w:t>БИК</w:t>
            </w:r>
          </w:p>
        </w:tc>
        <w:tc>
          <w:tcPr>
            <w:tcW w:w="3827" w:type="dxa"/>
            <w:vAlign w:val="center"/>
          </w:tcPr>
          <w:p w:rsidR="00F10D47" w:rsidRPr="00AB487F" w:rsidRDefault="00F10D47" w:rsidP="00F10D47">
            <w:pPr>
              <w:pStyle w:val="af3"/>
              <w:jc w:val="both"/>
              <w:rPr>
                <w:rFonts w:cs="Times New Roman"/>
                <w:sz w:val="18"/>
                <w:szCs w:val="18"/>
              </w:rPr>
            </w:pPr>
            <w:r w:rsidRPr="00AB487F">
              <w:rPr>
                <w:rFonts w:cs="Times New Roman"/>
                <w:sz w:val="18"/>
                <w:szCs w:val="18"/>
              </w:rPr>
              <w:t>044525716</w:t>
            </w:r>
          </w:p>
        </w:tc>
        <w:tc>
          <w:tcPr>
            <w:tcW w:w="1418" w:type="dxa"/>
            <w:vAlign w:val="center"/>
          </w:tcPr>
          <w:p w:rsidR="00F10D47" w:rsidRPr="00AB487F" w:rsidRDefault="00F10D47" w:rsidP="00F10D47">
            <w:pPr>
              <w:pStyle w:val="af3"/>
              <w:jc w:val="both"/>
              <w:rPr>
                <w:rFonts w:cs="Times New Roman"/>
                <w:sz w:val="18"/>
                <w:szCs w:val="18"/>
              </w:rPr>
            </w:pPr>
            <w:r w:rsidRPr="00AB487F">
              <w:rPr>
                <w:rFonts w:cs="Times New Roman"/>
                <w:sz w:val="18"/>
                <w:szCs w:val="18"/>
              </w:rPr>
              <w:t>БИК</w:t>
            </w:r>
          </w:p>
        </w:tc>
        <w:tc>
          <w:tcPr>
            <w:tcW w:w="4110" w:type="dxa"/>
            <w:vAlign w:val="center"/>
          </w:tcPr>
          <w:p w:rsidR="00F10D47" w:rsidRPr="00AB487F" w:rsidRDefault="00F10D47" w:rsidP="00F10D47">
            <w:pPr>
              <w:pStyle w:val="af3"/>
              <w:jc w:val="both"/>
              <w:rPr>
                <w:rFonts w:cs="Times New Roman"/>
                <w:sz w:val="18"/>
                <w:szCs w:val="18"/>
              </w:rPr>
            </w:pPr>
          </w:p>
        </w:tc>
      </w:tr>
      <w:tr w:rsidR="00F10D47" w:rsidTr="005763A6">
        <w:tc>
          <w:tcPr>
            <w:tcW w:w="1418" w:type="dxa"/>
            <w:vAlign w:val="center"/>
          </w:tcPr>
          <w:p w:rsidR="00F10D47" w:rsidRPr="00AB487F" w:rsidRDefault="00F10D47" w:rsidP="00F10D47">
            <w:pPr>
              <w:pStyle w:val="af3"/>
              <w:jc w:val="both"/>
              <w:rPr>
                <w:rFonts w:cs="Times New Roman"/>
                <w:sz w:val="18"/>
                <w:szCs w:val="18"/>
              </w:rPr>
            </w:pPr>
            <w:r w:rsidRPr="00AB487F">
              <w:rPr>
                <w:rFonts w:cs="Times New Roman"/>
                <w:sz w:val="18"/>
                <w:szCs w:val="18"/>
              </w:rPr>
              <w:t>Телефон</w:t>
            </w:r>
          </w:p>
        </w:tc>
        <w:tc>
          <w:tcPr>
            <w:tcW w:w="3827" w:type="dxa"/>
            <w:vAlign w:val="center"/>
          </w:tcPr>
          <w:p w:rsidR="00F10D47" w:rsidRPr="00AB487F" w:rsidRDefault="00F10D47" w:rsidP="00F10D47">
            <w:pPr>
              <w:pStyle w:val="af3"/>
              <w:jc w:val="both"/>
              <w:rPr>
                <w:rFonts w:cs="Times New Roman"/>
                <w:sz w:val="18"/>
                <w:szCs w:val="18"/>
              </w:rPr>
            </w:pPr>
            <w:r w:rsidRPr="00AB487F">
              <w:rPr>
                <w:rFonts w:cs="Times New Roman"/>
                <w:sz w:val="18"/>
                <w:szCs w:val="18"/>
              </w:rPr>
              <w:t>+7 (495) 748-75-45</w:t>
            </w:r>
          </w:p>
        </w:tc>
        <w:tc>
          <w:tcPr>
            <w:tcW w:w="1418" w:type="dxa"/>
            <w:vAlign w:val="center"/>
          </w:tcPr>
          <w:p w:rsidR="00F10D47" w:rsidRPr="00AB487F" w:rsidRDefault="00F10D47" w:rsidP="00F10D47">
            <w:pPr>
              <w:pStyle w:val="af3"/>
              <w:jc w:val="both"/>
              <w:rPr>
                <w:rFonts w:cs="Times New Roman"/>
                <w:sz w:val="18"/>
                <w:szCs w:val="18"/>
              </w:rPr>
            </w:pPr>
            <w:r w:rsidRPr="00AB487F">
              <w:rPr>
                <w:rFonts w:cs="Times New Roman"/>
                <w:sz w:val="18"/>
                <w:szCs w:val="18"/>
              </w:rPr>
              <w:t>Телефон</w:t>
            </w:r>
          </w:p>
        </w:tc>
        <w:tc>
          <w:tcPr>
            <w:tcW w:w="4110" w:type="dxa"/>
            <w:vAlign w:val="center"/>
          </w:tcPr>
          <w:p w:rsidR="00F10D47" w:rsidRPr="00AB487F" w:rsidRDefault="00F10D47" w:rsidP="00F10D47">
            <w:pPr>
              <w:pStyle w:val="af3"/>
              <w:jc w:val="both"/>
              <w:rPr>
                <w:rFonts w:cs="Times New Roman"/>
                <w:sz w:val="18"/>
                <w:szCs w:val="18"/>
              </w:rPr>
            </w:pPr>
          </w:p>
        </w:tc>
      </w:tr>
    </w:tbl>
    <w:p w:rsidR="00F10D47" w:rsidRDefault="00F10D47" w:rsidP="00F10D47">
      <w:pPr>
        <w:pStyle w:val="af3"/>
      </w:pPr>
    </w:p>
    <w:p w:rsidR="00F10D47" w:rsidRDefault="00F10D47" w:rsidP="00F10D47">
      <w:pPr>
        <w:pStyle w:val="af3"/>
      </w:pPr>
      <w:r>
        <w:t>Исполнитель: ______________________</w:t>
      </w:r>
      <w:r>
        <w:tab/>
      </w:r>
      <w:r>
        <w:tab/>
        <w:t>Заказчик</w:t>
      </w:r>
      <w:r w:rsidR="00B1082D">
        <w:t>:</w:t>
      </w:r>
      <w:r>
        <w:t xml:space="preserve"> _____________</w:t>
      </w:r>
    </w:p>
    <w:p w:rsidR="001A377B" w:rsidRDefault="00F10D47" w:rsidP="00F10D47">
      <w:pPr>
        <w:pStyle w:val="af3"/>
        <w:rPr>
          <w:rFonts w:ascii="Times New Roman" w:hAnsi="Times New Roman" w:cs="Times New Roman"/>
          <w:b/>
          <w:lang w:eastAsia="ru-RU"/>
        </w:rPr>
      </w:pPr>
      <w:r>
        <w:lastRenderedPageBreak/>
        <w:t>М.П</w:t>
      </w:r>
      <w:r w:rsidR="00B1082D">
        <w:t>.</w:t>
      </w:r>
      <w:r>
        <w:t xml:space="preserve">                                                                                                                       М.П.</w:t>
      </w:r>
      <w:r>
        <w:rPr>
          <w:rFonts w:ascii="Times New Roman" w:hAnsi="Times New Roman" w:cs="Times New Roman"/>
          <w:b/>
          <w:lang w:eastAsia="ru-RU"/>
        </w:rPr>
        <w:t xml:space="preserve"> </w:t>
      </w:r>
    </w:p>
    <w:p w:rsidR="001A377B" w:rsidRDefault="001A377B" w:rsidP="001A377B">
      <w:pPr>
        <w:pStyle w:val="aa"/>
        <w:jc w:val="right"/>
        <w:rPr>
          <w:rFonts w:ascii="Times New Roman" w:hAnsi="Times New Roman" w:cs="Times New Roman"/>
          <w:b/>
          <w:lang w:eastAsia="ru-RU"/>
        </w:rPr>
      </w:pPr>
      <w:r>
        <w:rPr>
          <w:rFonts w:ascii="Times New Roman" w:hAnsi="Times New Roman" w:cs="Times New Roman"/>
          <w:b/>
          <w:lang w:eastAsia="ru-RU"/>
        </w:rPr>
        <w:t>Приложение № 2</w:t>
      </w:r>
    </w:p>
    <w:p w:rsidR="001A377B" w:rsidRDefault="001A377B" w:rsidP="001A377B">
      <w:pPr>
        <w:pStyle w:val="aa"/>
        <w:jc w:val="right"/>
        <w:rPr>
          <w:rFonts w:ascii="Times New Roman" w:hAnsi="Times New Roman" w:cs="Times New Roman"/>
          <w:b/>
          <w:lang w:eastAsia="ru-RU"/>
        </w:rPr>
      </w:pPr>
    </w:p>
    <w:p w:rsidR="001A377B" w:rsidRDefault="001A377B" w:rsidP="001A377B">
      <w:pPr>
        <w:pStyle w:val="aa"/>
        <w:jc w:val="center"/>
        <w:rPr>
          <w:rFonts w:ascii="Times New Roman" w:hAnsi="Times New Roman" w:cs="Times New Roman"/>
          <w:b/>
          <w:sz w:val="36"/>
          <w:szCs w:val="36"/>
          <w:lang w:eastAsia="ru-RU"/>
        </w:rPr>
      </w:pPr>
      <w:r w:rsidRPr="006D2E61">
        <w:rPr>
          <w:rFonts w:ascii="Times New Roman" w:hAnsi="Times New Roman" w:cs="Times New Roman"/>
          <w:b/>
          <w:sz w:val="36"/>
          <w:szCs w:val="36"/>
          <w:lang w:eastAsia="ru-RU"/>
        </w:rPr>
        <w:t>ООО «Зеленая Логистика»</w:t>
      </w:r>
    </w:p>
    <w:p w:rsidR="001A377B" w:rsidRPr="006D2E61" w:rsidRDefault="001A377B" w:rsidP="001A377B">
      <w:pPr>
        <w:pStyle w:val="aa"/>
        <w:jc w:val="center"/>
        <w:rPr>
          <w:rFonts w:ascii="Times New Roman" w:hAnsi="Times New Roman" w:cs="Times New Roman"/>
          <w:b/>
          <w:sz w:val="36"/>
          <w:szCs w:val="36"/>
          <w:lang w:eastAsia="ru-RU"/>
        </w:rPr>
      </w:pPr>
    </w:p>
    <w:p w:rsidR="001A377B" w:rsidRDefault="001A377B" w:rsidP="001A377B">
      <w:pPr>
        <w:pStyle w:val="aa"/>
        <w:rPr>
          <w:rFonts w:ascii="Times New Roman" w:hAnsi="Times New Roman" w:cs="Times New Roman"/>
          <w:b/>
          <w:lang w:eastAsia="ru-RU"/>
        </w:rPr>
      </w:pPr>
      <w:r>
        <w:rPr>
          <w:rFonts w:ascii="Times New Roman" w:hAnsi="Times New Roman" w:cs="Times New Roman"/>
          <w:b/>
          <w:lang w:eastAsia="ru-RU"/>
        </w:rPr>
        <w:t xml:space="preserve">Прайс-лист на перевозки </w:t>
      </w:r>
      <w:r w:rsidRPr="00D072BE">
        <w:rPr>
          <w:rFonts w:ascii="Times New Roman" w:hAnsi="Times New Roman" w:cs="Times New Roman"/>
          <w:b/>
          <w:lang w:eastAsia="ru-RU"/>
        </w:rPr>
        <w:t>по Москве и области</w:t>
      </w:r>
    </w:p>
    <w:p w:rsidR="001A377B" w:rsidRPr="00D072BE" w:rsidRDefault="001A377B" w:rsidP="001A377B">
      <w:pPr>
        <w:pStyle w:val="aa"/>
        <w:rPr>
          <w:rFonts w:ascii="Times New Roman" w:hAnsi="Times New Roman" w:cs="Times New Roman"/>
          <w:b/>
        </w:rPr>
      </w:pPr>
    </w:p>
    <w:tbl>
      <w:tblPr>
        <w:tblW w:w="10423" w:type="dxa"/>
        <w:tblInd w:w="-5" w:type="dxa"/>
        <w:tblLayout w:type="fixed"/>
        <w:tblLook w:val="04A0" w:firstRow="1" w:lastRow="0" w:firstColumn="1" w:lastColumn="0" w:noHBand="0" w:noVBand="1"/>
      </w:tblPr>
      <w:tblGrid>
        <w:gridCol w:w="2394"/>
        <w:gridCol w:w="1784"/>
        <w:gridCol w:w="892"/>
        <w:gridCol w:w="1289"/>
        <w:gridCol w:w="1190"/>
        <w:gridCol w:w="1288"/>
        <w:gridCol w:w="1586"/>
      </w:tblGrid>
      <w:tr w:rsidR="001A377B" w:rsidRPr="004125AB" w:rsidTr="001A377B">
        <w:trPr>
          <w:trHeight w:val="729"/>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1A377B" w:rsidRPr="00D072BE" w:rsidRDefault="001A377B" w:rsidP="005763A6">
            <w:pPr>
              <w:jc w:val="center"/>
              <w:rPr>
                <w:rFonts w:ascii="Times New Roman" w:eastAsia="Times New Roman" w:hAnsi="Times New Roman" w:cs="Times New Roman"/>
                <w:color w:val="000000"/>
                <w:sz w:val="18"/>
                <w:szCs w:val="18"/>
                <w:lang w:eastAsia="ru-RU"/>
              </w:rPr>
            </w:pPr>
            <w:r w:rsidRPr="00D072BE">
              <w:rPr>
                <w:rFonts w:ascii="Times New Roman" w:eastAsia="Times New Roman" w:hAnsi="Times New Roman" w:cs="Times New Roman"/>
                <w:color w:val="000000"/>
                <w:sz w:val="18"/>
                <w:szCs w:val="18"/>
                <w:lang w:eastAsia="ru-RU"/>
              </w:rPr>
              <w:t>Грузоподъемность А/М (тонн)</w:t>
            </w:r>
          </w:p>
        </w:tc>
        <w:tc>
          <w:tcPr>
            <w:tcW w:w="1784" w:type="dxa"/>
            <w:tcBorders>
              <w:top w:val="single" w:sz="4" w:space="0" w:color="auto"/>
              <w:left w:val="nil"/>
              <w:bottom w:val="single" w:sz="4" w:space="0" w:color="auto"/>
              <w:right w:val="single" w:sz="4" w:space="0" w:color="auto"/>
            </w:tcBorders>
            <w:shd w:val="clear" w:color="auto" w:fill="auto"/>
            <w:hideMark/>
          </w:tcPr>
          <w:p w:rsidR="001A377B" w:rsidRPr="00D072BE" w:rsidRDefault="001A377B" w:rsidP="005763A6">
            <w:pPr>
              <w:jc w:val="center"/>
              <w:rPr>
                <w:rFonts w:ascii="Times New Roman" w:eastAsia="Times New Roman" w:hAnsi="Times New Roman" w:cs="Times New Roman"/>
                <w:color w:val="000000"/>
                <w:sz w:val="18"/>
                <w:szCs w:val="18"/>
                <w:lang w:eastAsia="ru-RU"/>
              </w:rPr>
            </w:pPr>
            <w:r w:rsidRPr="00D072BE">
              <w:rPr>
                <w:rFonts w:ascii="Times New Roman" w:eastAsia="Times New Roman" w:hAnsi="Times New Roman" w:cs="Times New Roman"/>
                <w:color w:val="000000"/>
                <w:sz w:val="18"/>
                <w:szCs w:val="18"/>
                <w:lang w:eastAsia="ru-RU"/>
              </w:rPr>
              <w:t>Объем кузова А/М (м3)</w:t>
            </w:r>
          </w:p>
        </w:tc>
        <w:tc>
          <w:tcPr>
            <w:tcW w:w="892" w:type="dxa"/>
            <w:tcBorders>
              <w:top w:val="single" w:sz="4" w:space="0" w:color="auto"/>
              <w:left w:val="nil"/>
              <w:bottom w:val="single" w:sz="4" w:space="0" w:color="auto"/>
              <w:right w:val="single" w:sz="4" w:space="0" w:color="auto"/>
            </w:tcBorders>
            <w:shd w:val="clear" w:color="auto" w:fill="auto"/>
            <w:hideMark/>
          </w:tcPr>
          <w:p w:rsidR="001A377B" w:rsidRPr="00D072BE" w:rsidRDefault="001A377B" w:rsidP="005763A6">
            <w:pPr>
              <w:jc w:val="center"/>
              <w:rPr>
                <w:rFonts w:ascii="Times New Roman" w:eastAsia="Times New Roman" w:hAnsi="Times New Roman" w:cs="Times New Roman"/>
                <w:color w:val="000000"/>
                <w:sz w:val="18"/>
                <w:szCs w:val="18"/>
                <w:lang w:eastAsia="ru-RU"/>
              </w:rPr>
            </w:pPr>
            <w:r w:rsidRPr="00D072BE">
              <w:rPr>
                <w:rFonts w:ascii="Times New Roman" w:eastAsia="Times New Roman" w:hAnsi="Times New Roman" w:cs="Times New Roman"/>
                <w:color w:val="000000"/>
                <w:sz w:val="18"/>
                <w:szCs w:val="18"/>
                <w:lang w:eastAsia="ru-RU"/>
              </w:rPr>
              <w:t>Тариф (</w:t>
            </w:r>
            <w:proofErr w:type="spellStart"/>
            <w:r w:rsidRPr="00D072BE">
              <w:rPr>
                <w:rFonts w:ascii="Times New Roman" w:eastAsia="Times New Roman" w:hAnsi="Times New Roman" w:cs="Times New Roman"/>
                <w:color w:val="000000"/>
                <w:sz w:val="18"/>
                <w:szCs w:val="18"/>
                <w:lang w:eastAsia="ru-RU"/>
              </w:rPr>
              <w:t>руб</w:t>
            </w:r>
            <w:proofErr w:type="spellEnd"/>
            <w:r w:rsidRPr="00D072BE">
              <w:rPr>
                <w:rFonts w:ascii="Times New Roman" w:eastAsia="Times New Roman" w:hAnsi="Times New Roman" w:cs="Times New Roman"/>
                <w:color w:val="000000"/>
                <w:sz w:val="18"/>
                <w:szCs w:val="18"/>
                <w:lang w:eastAsia="ru-RU"/>
              </w:rPr>
              <w:t>/час)</w:t>
            </w:r>
            <w:r>
              <w:rPr>
                <w:rFonts w:ascii="Times New Roman" w:eastAsia="Times New Roman" w:hAnsi="Times New Roman" w:cs="Times New Roman"/>
                <w:color w:val="000000"/>
                <w:sz w:val="18"/>
                <w:szCs w:val="18"/>
                <w:lang w:eastAsia="ru-RU"/>
              </w:rPr>
              <w:t xml:space="preserve"> </w:t>
            </w:r>
          </w:p>
        </w:tc>
        <w:tc>
          <w:tcPr>
            <w:tcW w:w="1289" w:type="dxa"/>
            <w:tcBorders>
              <w:top w:val="single" w:sz="4" w:space="0" w:color="auto"/>
              <w:left w:val="nil"/>
              <w:bottom w:val="single" w:sz="4" w:space="0" w:color="auto"/>
              <w:right w:val="single" w:sz="4" w:space="0" w:color="auto"/>
            </w:tcBorders>
            <w:shd w:val="clear" w:color="auto" w:fill="auto"/>
            <w:hideMark/>
          </w:tcPr>
          <w:p w:rsidR="001A377B" w:rsidRPr="00D072BE" w:rsidRDefault="001A377B" w:rsidP="005763A6">
            <w:pPr>
              <w:jc w:val="center"/>
              <w:rPr>
                <w:rFonts w:ascii="Times New Roman" w:eastAsia="Times New Roman" w:hAnsi="Times New Roman" w:cs="Times New Roman"/>
                <w:color w:val="000000"/>
                <w:sz w:val="18"/>
                <w:szCs w:val="18"/>
                <w:lang w:eastAsia="ru-RU"/>
              </w:rPr>
            </w:pPr>
            <w:r w:rsidRPr="00D072BE">
              <w:rPr>
                <w:rFonts w:ascii="Times New Roman" w:eastAsia="Times New Roman" w:hAnsi="Times New Roman" w:cs="Times New Roman"/>
                <w:color w:val="000000"/>
                <w:sz w:val="18"/>
                <w:szCs w:val="18"/>
                <w:lang w:eastAsia="ru-RU"/>
              </w:rPr>
              <w:t>Минимальное время работы (</w:t>
            </w:r>
            <w:proofErr w:type="spellStart"/>
            <w:r w:rsidRPr="00D072BE">
              <w:rPr>
                <w:rFonts w:ascii="Times New Roman" w:eastAsia="Times New Roman" w:hAnsi="Times New Roman" w:cs="Times New Roman"/>
                <w:color w:val="000000"/>
                <w:sz w:val="18"/>
                <w:szCs w:val="18"/>
                <w:lang w:eastAsia="ru-RU"/>
              </w:rPr>
              <w:t>работа+подача</w:t>
            </w:r>
            <w:proofErr w:type="spellEnd"/>
            <w:r w:rsidRPr="00D072BE">
              <w:rPr>
                <w:rFonts w:ascii="Times New Roman" w:eastAsia="Times New Roman" w:hAnsi="Times New Roman" w:cs="Times New Roman"/>
                <w:color w:val="000000"/>
                <w:sz w:val="18"/>
                <w:szCs w:val="18"/>
                <w:lang w:eastAsia="ru-RU"/>
              </w:rPr>
              <w:t>), час</w:t>
            </w:r>
          </w:p>
        </w:tc>
        <w:tc>
          <w:tcPr>
            <w:tcW w:w="1190" w:type="dxa"/>
            <w:tcBorders>
              <w:top w:val="single" w:sz="4" w:space="0" w:color="auto"/>
              <w:left w:val="nil"/>
              <w:bottom w:val="single" w:sz="4" w:space="0" w:color="auto"/>
              <w:right w:val="single" w:sz="4" w:space="0" w:color="auto"/>
            </w:tcBorders>
            <w:shd w:val="clear" w:color="auto" w:fill="auto"/>
            <w:hideMark/>
          </w:tcPr>
          <w:p w:rsidR="001A377B" w:rsidRPr="00D072BE" w:rsidRDefault="001A377B" w:rsidP="005763A6">
            <w:pPr>
              <w:jc w:val="center"/>
              <w:rPr>
                <w:rFonts w:ascii="Times New Roman" w:eastAsia="Times New Roman" w:hAnsi="Times New Roman" w:cs="Times New Roman"/>
                <w:color w:val="000000"/>
                <w:sz w:val="18"/>
                <w:szCs w:val="18"/>
                <w:lang w:eastAsia="ru-RU"/>
              </w:rPr>
            </w:pPr>
            <w:r w:rsidRPr="00D072BE">
              <w:rPr>
                <w:rFonts w:ascii="Times New Roman" w:eastAsia="Times New Roman" w:hAnsi="Times New Roman" w:cs="Times New Roman"/>
                <w:color w:val="000000"/>
                <w:sz w:val="18"/>
                <w:szCs w:val="18"/>
                <w:lang w:eastAsia="ru-RU"/>
              </w:rPr>
              <w:t>При въезде в пределы ТТК</w:t>
            </w:r>
          </w:p>
        </w:tc>
        <w:tc>
          <w:tcPr>
            <w:tcW w:w="1288" w:type="dxa"/>
            <w:tcBorders>
              <w:top w:val="single" w:sz="4" w:space="0" w:color="auto"/>
              <w:left w:val="nil"/>
              <w:bottom w:val="single" w:sz="4" w:space="0" w:color="auto"/>
              <w:right w:val="single" w:sz="4" w:space="0" w:color="auto"/>
            </w:tcBorders>
            <w:shd w:val="clear" w:color="auto" w:fill="auto"/>
            <w:hideMark/>
          </w:tcPr>
          <w:p w:rsidR="001A377B" w:rsidRPr="00D072BE" w:rsidRDefault="001A377B" w:rsidP="005763A6">
            <w:pPr>
              <w:jc w:val="center"/>
              <w:rPr>
                <w:rFonts w:ascii="Times New Roman" w:eastAsia="Times New Roman" w:hAnsi="Times New Roman" w:cs="Times New Roman"/>
                <w:color w:val="000000"/>
                <w:sz w:val="18"/>
                <w:szCs w:val="18"/>
                <w:lang w:eastAsia="ru-RU"/>
              </w:rPr>
            </w:pPr>
            <w:r w:rsidRPr="00D072BE">
              <w:rPr>
                <w:rFonts w:ascii="Times New Roman" w:eastAsia="Times New Roman" w:hAnsi="Times New Roman" w:cs="Times New Roman"/>
                <w:color w:val="000000"/>
                <w:sz w:val="18"/>
                <w:szCs w:val="18"/>
                <w:lang w:eastAsia="ru-RU"/>
              </w:rPr>
              <w:t>При въезде в пределы СК</w:t>
            </w:r>
          </w:p>
        </w:tc>
        <w:tc>
          <w:tcPr>
            <w:tcW w:w="1586" w:type="dxa"/>
            <w:tcBorders>
              <w:top w:val="single" w:sz="4" w:space="0" w:color="auto"/>
              <w:left w:val="nil"/>
              <w:bottom w:val="single" w:sz="4" w:space="0" w:color="auto"/>
              <w:right w:val="single" w:sz="4" w:space="0" w:color="auto"/>
            </w:tcBorders>
            <w:shd w:val="clear" w:color="auto" w:fill="auto"/>
            <w:hideMark/>
          </w:tcPr>
          <w:p w:rsidR="001A377B" w:rsidRPr="00D072BE" w:rsidRDefault="001A377B" w:rsidP="005763A6">
            <w:pPr>
              <w:jc w:val="center"/>
              <w:rPr>
                <w:rFonts w:ascii="Times New Roman" w:eastAsia="Times New Roman" w:hAnsi="Times New Roman" w:cs="Times New Roman"/>
                <w:color w:val="000000"/>
                <w:sz w:val="18"/>
                <w:szCs w:val="18"/>
                <w:lang w:eastAsia="ru-RU"/>
              </w:rPr>
            </w:pPr>
            <w:r w:rsidRPr="00D072BE">
              <w:rPr>
                <w:rFonts w:ascii="Times New Roman" w:eastAsia="Times New Roman" w:hAnsi="Times New Roman" w:cs="Times New Roman"/>
                <w:color w:val="000000"/>
                <w:sz w:val="18"/>
                <w:szCs w:val="18"/>
                <w:lang w:eastAsia="ru-RU"/>
              </w:rPr>
              <w:t>Стоимость</w:t>
            </w:r>
            <w:r>
              <w:rPr>
                <w:rFonts w:ascii="Times New Roman" w:eastAsia="Times New Roman" w:hAnsi="Times New Roman" w:cs="Times New Roman"/>
                <w:color w:val="000000"/>
                <w:sz w:val="18"/>
                <w:szCs w:val="18"/>
                <w:lang w:eastAsia="ru-RU"/>
              </w:rPr>
              <w:t xml:space="preserve"> 1 км</w:t>
            </w:r>
            <w:r w:rsidRPr="00D072BE">
              <w:rPr>
                <w:rFonts w:ascii="Times New Roman" w:eastAsia="Times New Roman" w:hAnsi="Times New Roman" w:cs="Times New Roman"/>
                <w:color w:val="000000"/>
                <w:sz w:val="18"/>
                <w:szCs w:val="18"/>
                <w:lang w:eastAsia="ru-RU"/>
              </w:rPr>
              <w:t xml:space="preserve"> пробега</w:t>
            </w:r>
            <w:r>
              <w:rPr>
                <w:rFonts w:ascii="Times New Roman" w:eastAsia="Times New Roman" w:hAnsi="Times New Roman" w:cs="Times New Roman"/>
                <w:color w:val="000000"/>
                <w:sz w:val="18"/>
                <w:szCs w:val="18"/>
                <w:lang w:eastAsia="ru-RU"/>
              </w:rPr>
              <w:t xml:space="preserve"> а/м за МКАД</w:t>
            </w:r>
          </w:p>
        </w:tc>
      </w:tr>
      <w:tr w:rsidR="001A377B" w:rsidRPr="004125AB" w:rsidTr="001A377B">
        <w:trPr>
          <w:trHeight w:val="294"/>
        </w:trPr>
        <w:tc>
          <w:tcPr>
            <w:tcW w:w="2394" w:type="dxa"/>
            <w:tcBorders>
              <w:top w:val="nil"/>
              <w:left w:val="single" w:sz="4" w:space="0" w:color="auto"/>
              <w:bottom w:val="single" w:sz="4" w:space="0" w:color="auto"/>
              <w:right w:val="single" w:sz="4" w:space="0" w:color="auto"/>
            </w:tcBorders>
            <w:shd w:val="clear" w:color="auto" w:fill="FFFFFF" w:themeFill="background1"/>
            <w:vAlign w:val="center"/>
            <w:hideMark/>
          </w:tcPr>
          <w:p w:rsidR="001A377B" w:rsidRPr="00D072BE" w:rsidRDefault="001A377B" w:rsidP="005763A6">
            <w:pPr>
              <w:tabs>
                <w:tab w:val="left" w:pos="1369"/>
              </w:tabs>
              <w:jc w:val="center"/>
              <w:rPr>
                <w:rFonts w:ascii="Times New Roman" w:eastAsia="Times New Roman" w:hAnsi="Times New Roman" w:cs="Times New Roman"/>
                <w:color w:val="000000"/>
                <w:sz w:val="18"/>
                <w:szCs w:val="18"/>
                <w:lang w:eastAsia="ru-RU"/>
              </w:rPr>
            </w:pPr>
            <w:r w:rsidRPr="00D072BE">
              <w:rPr>
                <w:rFonts w:ascii="Times New Roman" w:eastAsia="Times New Roman" w:hAnsi="Times New Roman" w:cs="Times New Roman"/>
                <w:color w:val="000000"/>
                <w:sz w:val="18"/>
                <w:szCs w:val="18"/>
                <w:lang w:eastAsia="ru-RU"/>
              </w:rPr>
              <w:t>До 1500 кг</w:t>
            </w:r>
          </w:p>
        </w:tc>
        <w:tc>
          <w:tcPr>
            <w:tcW w:w="1784" w:type="dxa"/>
            <w:tcBorders>
              <w:top w:val="nil"/>
              <w:left w:val="nil"/>
              <w:bottom w:val="single" w:sz="4" w:space="0" w:color="auto"/>
              <w:right w:val="single" w:sz="4" w:space="0" w:color="auto"/>
            </w:tcBorders>
            <w:shd w:val="clear" w:color="auto" w:fill="FFFFFF" w:themeFill="background1"/>
            <w:vAlign w:val="center"/>
            <w:hideMark/>
          </w:tcPr>
          <w:p w:rsidR="001A377B" w:rsidRPr="00D072BE" w:rsidRDefault="001A377B" w:rsidP="005763A6">
            <w:pPr>
              <w:jc w:val="center"/>
              <w:rPr>
                <w:rFonts w:ascii="Times New Roman" w:eastAsia="Times New Roman" w:hAnsi="Times New Roman" w:cs="Times New Roman"/>
                <w:color w:val="000000"/>
                <w:sz w:val="18"/>
                <w:szCs w:val="18"/>
                <w:lang w:eastAsia="ru-RU"/>
              </w:rPr>
            </w:pPr>
            <w:r w:rsidRPr="00D072BE">
              <w:rPr>
                <w:rFonts w:ascii="Times New Roman" w:eastAsia="Times New Roman" w:hAnsi="Times New Roman" w:cs="Times New Roman"/>
                <w:color w:val="000000"/>
                <w:sz w:val="18"/>
                <w:szCs w:val="18"/>
                <w:lang w:eastAsia="ru-RU"/>
              </w:rPr>
              <w:t>До 14 м3</w:t>
            </w:r>
          </w:p>
        </w:tc>
        <w:tc>
          <w:tcPr>
            <w:tcW w:w="892" w:type="dxa"/>
            <w:tcBorders>
              <w:top w:val="nil"/>
              <w:left w:val="nil"/>
              <w:bottom w:val="single" w:sz="4" w:space="0" w:color="auto"/>
              <w:right w:val="single" w:sz="4" w:space="0" w:color="auto"/>
            </w:tcBorders>
            <w:shd w:val="clear" w:color="auto" w:fill="FFFFFF" w:themeFill="background1"/>
            <w:noWrap/>
            <w:vAlign w:val="center"/>
            <w:hideMark/>
          </w:tcPr>
          <w:p w:rsidR="001A377B" w:rsidRPr="00D072BE" w:rsidRDefault="001A377B" w:rsidP="005763A6">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520</w:t>
            </w:r>
          </w:p>
        </w:tc>
        <w:tc>
          <w:tcPr>
            <w:tcW w:w="1289" w:type="dxa"/>
            <w:tcBorders>
              <w:top w:val="nil"/>
              <w:left w:val="nil"/>
              <w:bottom w:val="single" w:sz="4" w:space="0" w:color="auto"/>
              <w:right w:val="single" w:sz="4" w:space="0" w:color="auto"/>
            </w:tcBorders>
            <w:shd w:val="clear" w:color="auto" w:fill="FFFFFF" w:themeFill="background1"/>
            <w:vAlign w:val="center"/>
            <w:hideMark/>
          </w:tcPr>
          <w:p w:rsidR="001A377B" w:rsidRPr="00D072BE" w:rsidRDefault="001A377B" w:rsidP="005763A6">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r w:rsidRPr="00D072BE">
              <w:rPr>
                <w:rFonts w:ascii="Times New Roman" w:eastAsia="Times New Roman" w:hAnsi="Times New Roman" w:cs="Times New Roman"/>
                <w:color w:val="000000"/>
                <w:sz w:val="18"/>
                <w:szCs w:val="18"/>
                <w:lang w:eastAsia="ru-RU"/>
              </w:rPr>
              <w:t>+1 ч</w:t>
            </w: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1A377B" w:rsidRPr="00D072BE" w:rsidRDefault="001A377B" w:rsidP="005763A6">
            <w:pPr>
              <w:jc w:val="center"/>
              <w:rPr>
                <w:rFonts w:ascii="Times New Roman" w:eastAsia="Times New Roman" w:hAnsi="Times New Roman" w:cs="Times New Roman"/>
                <w:color w:val="000000"/>
                <w:sz w:val="18"/>
                <w:szCs w:val="18"/>
                <w:lang w:eastAsia="ru-RU"/>
              </w:rPr>
            </w:pPr>
            <w:r w:rsidRPr="00D072BE">
              <w:rPr>
                <w:rFonts w:ascii="Times New Roman" w:eastAsia="Times New Roman" w:hAnsi="Times New Roman" w:cs="Times New Roman"/>
                <w:color w:val="000000"/>
                <w:sz w:val="18"/>
                <w:szCs w:val="18"/>
                <w:lang w:eastAsia="ru-RU"/>
              </w:rPr>
              <w:t>плюс 1 ч</w:t>
            </w:r>
          </w:p>
        </w:tc>
        <w:tc>
          <w:tcPr>
            <w:tcW w:w="1288" w:type="dxa"/>
            <w:tcBorders>
              <w:top w:val="nil"/>
              <w:left w:val="nil"/>
              <w:bottom w:val="single" w:sz="4" w:space="0" w:color="auto"/>
              <w:right w:val="single" w:sz="4" w:space="0" w:color="auto"/>
            </w:tcBorders>
            <w:shd w:val="clear" w:color="auto" w:fill="FFFFFF" w:themeFill="background1"/>
            <w:vAlign w:val="center"/>
            <w:hideMark/>
          </w:tcPr>
          <w:p w:rsidR="001A377B" w:rsidRPr="00D072BE" w:rsidRDefault="001A377B" w:rsidP="005763A6">
            <w:pPr>
              <w:jc w:val="center"/>
              <w:rPr>
                <w:rFonts w:ascii="Times New Roman" w:eastAsia="Times New Roman" w:hAnsi="Times New Roman" w:cs="Times New Roman"/>
                <w:color w:val="000000"/>
                <w:sz w:val="18"/>
                <w:szCs w:val="18"/>
                <w:lang w:eastAsia="ru-RU"/>
              </w:rPr>
            </w:pPr>
            <w:r w:rsidRPr="00D072BE">
              <w:rPr>
                <w:rFonts w:ascii="Times New Roman" w:eastAsia="Times New Roman" w:hAnsi="Times New Roman" w:cs="Times New Roman"/>
                <w:color w:val="000000"/>
                <w:sz w:val="18"/>
                <w:szCs w:val="18"/>
                <w:lang w:eastAsia="ru-RU"/>
              </w:rPr>
              <w:t>плюс 2 ч</w:t>
            </w:r>
          </w:p>
        </w:tc>
        <w:tc>
          <w:tcPr>
            <w:tcW w:w="1586" w:type="dxa"/>
            <w:tcBorders>
              <w:top w:val="nil"/>
              <w:left w:val="nil"/>
              <w:bottom w:val="single" w:sz="4" w:space="0" w:color="auto"/>
              <w:right w:val="single" w:sz="4" w:space="0" w:color="auto"/>
            </w:tcBorders>
            <w:shd w:val="clear" w:color="auto" w:fill="FFFFFF" w:themeFill="background1"/>
            <w:vAlign w:val="center"/>
            <w:hideMark/>
          </w:tcPr>
          <w:p w:rsidR="001A377B" w:rsidRPr="00D072BE" w:rsidRDefault="001A377B" w:rsidP="005763A6">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w:t>
            </w:r>
          </w:p>
        </w:tc>
      </w:tr>
      <w:tr w:rsidR="001A377B" w:rsidRPr="004125AB" w:rsidTr="001A377B">
        <w:trPr>
          <w:trHeight w:val="294"/>
        </w:trPr>
        <w:tc>
          <w:tcPr>
            <w:tcW w:w="2394" w:type="dxa"/>
            <w:tcBorders>
              <w:top w:val="nil"/>
              <w:left w:val="single" w:sz="4" w:space="0" w:color="auto"/>
              <w:bottom w:val="single" w:sz="4" w:space="0" w:color="auto"/>
              <w:right w:val="single" w:sz="4" w:space="0" w:color="auto"/>
            </w:tcBorders>
            <w:shd w:val="clear" w:color="auto" w:fill="FFFFFF" w:themeFill="background1"/>
            <w:vAlign w:val="center"/>
            <w:hideMark/>
          </w:tcPr>
          <w:p w:rsidR="001A377B" w:rsidRPr="00D072BE" w:rsidRDefault="001A377B" w:rsidP="005763A6">
            <w:pPr>
              <w:jc w:val="center"/>
              <w:rPr>
                <w:rFonts w:ascii="Times New Roman" w:eastAsia="Times New Roman" w:hAnsi="Times New Roman" w:cs="Times New Roman"/>
                <w:color w:val="000000"/>
                <w:sz w:val="18"/>
                <w:szCs w:val="18"/>
                <w:lang w:eastAsia="ru-RU"/>
              </w:rPr>
            </w:pPr>
            <w:r w:rsidRPr="00D072BE">
              <w:rPr>
                <w:rFonts w:ascii="Times New Roman" w:eastAsia="Times New Roman" w:hAnsi="Times New Roman" w:cs="Times New Roman"/>
                <w:color w:val="000000"/>
                <w:sz w:val="18"/>
                <w:szCs w:val="18"/>
                <w:lang w:eastAsia="ru-RU"/>
              </w:rPr>
              <w:t>До 3000 кг</w:t>
            </w:r>
          </w:p>
        </w:tc>
        <w:tc>
          <w:tcPr>
            <w:tcW w:w="1784" w:type="dxa"/>
            <w:tcBorders>
              <w:top w:val="nil"/>
              <w:left w:val="nil"/>
              <w:bottom w:val="single" w:sz="4" w:space="0" w:color="auto"/>
              <w:right w:val="single" w:sz="4" w:space="0" w:color="auto"/>
            </w:tcBorders>
            <w:shd w:val="clear" w:color="auto" w:fill="FFFFFF" w:themeFill="background1"/>
            <w:vAlign w:val="center"/>
            <w:hideMark/>
          </w:tcPr>
          <w:p w:rsidR="001A377B" w:rsidRPr="00D072BE" w:rsidRDefault="001A377B" w:rsidP="005763A6">
            <w:pPr>
              <w:jc w:val="center"/>
              <w:rPr>
                <w:rFonts w:ascii="Times New Roman" w:eastAsia="Times New Roman" w:hAnsi="Times New Roman" w:cs="Times New Roman"/>
                <w:color w:val="000000"/>
                <w:sz w:val="18"/>
                <w:szCs w:val="18"/>
                <w:lang w:eastAsia="ru-RU"/>
              </w:rPr>
            </w:pPr>
            <w:r w:rsidRPr="00D072BE">
              <w:rPr>
                <w:rFonts w:ascii="Times New Roman" w:eastAsia="Times New Roman" w:hAnsi="Times New Roman" w:cs="Times New Roman"/>
                <w:color w:val="000000"/>
                <w:sz w:val="18"/>
                <w:szCs w:val="18"/>
                <w:lang w:eastAsia="ru-RU"/>
              </w:rPr>
              <w:t xml:space="preserve">До </w:t>
            </w:r>
            <w:r>
              <w:rPr>
                <w:rFonts w:ascii="Times New Roman" w:eastAsia="Times New Roman" w:hAnsi="Times New Roman" w:cs="Times New Roman"/>
                <w:color w:val="000000"/>
                <w:sz w:val="18"/>
                <w:szCs w:val="18"/>
                <w:lang w:eastAsia="ru-RU"/>
              </w:rPr>
              <w:t>20</w:t>
            </w:r>
            <w:r w:rsidRPr="00D072BE">
              <w:rPr>
                <w:rFonts w:ascii="Times New Roman" w:eastAsia="Times New Roman" w:hAnsi="Times New Roman" w:cs="Times New Roman"/>
                <w:color w:val="000000"/>
                <w:sz w:val="18"/>
                <w:szCs w:val="18"/>
                <w:lang w:eastAsia="ru-RU"/>
              </w:rPr>
              <w:t xml:space="preserve"> м3</w:t>
            </w:r>
          </w:p>
        </w:tc>
        <w:tc>
          <w:tcPr>
            <w:tcW w:w="892" w:type="dxa"/>
            <w:tcBorders>
              <w:top w:val="nil"/>
              <w:left w:val="nil"/>
              <w:bottom w:val="single" w:sz="4" w:space="0" w:color="auto"/>
              <w:right w:val="single" w:sz="4" w:space="0" w:color="auto"/>
            </w:tcBorders>
            <w:shd w:val="clear" w:color="auto" w:fill="FFFFFF" w:themeFill="background1"/>
            <w:noWrap/>
            <w:vAlign w:val="center"/>
            <w:hideMark/>
          </w:tcPr>
          <w:p w:rsidR="001A377B" w:rsidRPr="00D072BE" w:rsidRDefault="001A377B" w:rsidP="005763A6">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700</w:t>
            </w:r>
          </w:p>
        </w:tc>
        <w:tc>
          <w:tcPr>
            <w:tcW w:w="1289" w:type="dxa"/>
            <w:tcBorders>
              <w:top w:val="nil"/>
              <w:left w:val="nil"/>
              <w:bottom w:val="single" w:sz="4" w:space="0" w:color="auto"/>
              <w:right w:val="single" w:sz="4" w:space="0" w:color="auto"/>
            </w:tcBorders>
            <w:shd w:val="clear" w:color="auto" w:fill="FFFFFF" w:themeFill="background1"/>
            <w:vAlign w:val="center"/>
            <w:hideMark/>
          </w:tcPr>
          <w:p w:rsidR="001A377B" w:rsidRPr="00D072BE" w:rsidRDefault="001A377B" w:rsidP="005763A6">
            <w:pPr>
              <w:jc w:val="center"/>
              <w:rPr>
                <w:rFonts w:ascii="Times New Roman" w:eastAsia="Times New Roman" w:hAnsi="Times New Roman" w:cs="Times New Roman"/>
                <w:color w:val="000000"/>
                <w:sz w:val="18"/>
                <w:szCs w:val="18"/>
                <w:lang w:eastAsia="ru-RU"/>
              </w:rPr>
            </w:pPr>
            <w:r w:rsidRPr="00D072BE">
              <w:rPr>
                <w:rFonts w:ascii="Times New Roman" w:eastAsia="Times New Roman" w:hAnsi="Times New Roman" w:cs="Times New Roman"/>
                <w:color w:val="000000"/>
                <w:sz w:val="18"/>
                <w:szCs w:val="18"/>
                <w:lang w:eastAsia="ru-RU"/>
              </w:rPr>
              <w:t>6+1 ч</w:t>
            </w: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1A377B" w:rsidRPr="00D072BE" w:rsidRDefault="001A377B" w:rsidP="005763A6">
            <w:pPr>
              <w:jc w:val="center"/>
              <w:rPr>
                <w:rFonts w:ascii="Times New Roman" w:eastAsia="Times New Roman" w:hAnsi="Times New Roman" w:cs="Times New Roman"/>
                <w:color w:val="000000"/>
                <w:sz w:val="18"/>
                <w:szCs w:val="18"/>
                <w:lang w:eastAsia="ru-RU"/>
              </w:rPr>
            </w:pPr>
            <w:r w:rsidRPr="00D072BE">
              <w:rPr>
                <w:rFonts w:ascii="Times New Roman" w:eastAsia="Times New Roman" w:hAnsi="Times New Roman" w:cs="Times New Roman"/>
                <w:color w:val="000000"/>
                <w:sz w:val="18"/>
                <w:szCs w:val="18"/>
                <w:lang w:eastAsia="ru-RU"/>
              </w:rPr>
              <w:t>плюс 1 ч</w:t>
            </w:r>
          </w:p>
        </w:tc>
        <w:tc>
          <w:tcPr>
            <w:tcW w:w="1288" w:type="dxa"/>
            <w:tcBorders>
              <w:top w:val="nil"/>
              <w:left w:val="nil"/>
              <w:bottom w:val="single" w:sz="4" w:space="0" w:color="auto"/>
              <w:right w:val="single" w:sz="4" w:space="0" w:color="auto"/>
            </w:tcBorders>
            <w:shd w:val="clear" w:color="auto" w:fill="FFFFFF" w:themeFill="background1"/>
            <w:vAlign w:val="center"/>
            <w:hideMark/>
          </w:tcPr>
          <w:p w:rsidR="001A377B" w:rsidRPr="00D072BE" w:rsidRDefault="001A377B" w:rsidP="005763A6">
            <w:pPr>
              <w:jc w:val="center"/>
              <w:rPr>
                <w:rFonts w:ascii="Times New Roman" w:eastAsia="Times New Roman" w:hAnsi="Times New Roman" w:cs="Times New Roman"/>
                <w:color w:val="000000"/>
                <w:sz w:val="18"/>
                <w:szCs w:val="18"/>
                <w:lang w:eastAsia="ru-RU"/>
              </w:rPr>
            </w:pPr>
            <w:r w:rsidRPr="00D072BE">
              <w:rPr>
                <w:rFonts w:ascii="Times New Roman" w:eastAsia="Times New Roman" w:hAnsi="Times New Roman" w:cs="Times New Roman"/>
                <w:color w:val="000000"/>
                <w:sz w:val="18"/>
                <w:szCs w:val="18"/>
                <w:lang w:eastAsia="ru-RU"/>
              </w:rPr>
              <w:t>плюс 2 ч</w:t>
            </w:r>
          </w:p>
        </w:tc>
        <w:tc>
          <w:tcPr>
            <w:tcW w:w="1586" w:type="dxa"/>
            <w:tcBorders>
              <w:top w:val="nil"/>
              <w:left w:val="nil"/>
              <w:bottom w:val="single" w:sz="4" w:space="0" w:color="auto"/>
              <w:right w:val="single" w:sz="4" w:space="0" w:color="auto"/>
            </w:tcBorders>
            <w:shd w:val="clear" w:color="auto" w:fill="FFFFFF" w:themeFill="background1"/>
            <w:vAlign w:val="center"/>
            <w:hideMark/>
          </w:tcPr>
          <w:p w:rsidR="001A377B" w:rsidRPr="00D072BE" w:rsidRDefault="001A377B" w:rsidP="005763A6">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w:t>
            </w:r>
          </w:p>
        </w:tc>
      </w:tr>
      <w:tr w:rsidR="001A377B" w:rsidRPr="004125AB" w:rsidTr="001A377B">
        <w:trPr>
          <w:trHeight w:val="294"/>
        </w:trPr>
        <w:tc>
          <w:tcPr>
            <w:tcW w:w="2394" w:type="dxa"/>
            <w:tcBorders>
              <w:top w:val="nil"/>
              <w:left w:val="single" w:sz="4" w:space="0" w:color="auto"/>
              <w:bottom w:val="single" w:sz="4" w:space="0" w:color="auto"/>
              <w:right w:val="single" w:sz="4" w:space="0" w:color="auto"/>
            </w:tcBorders>
            <w:shd w:val="clear" w:color="auto" w:fill="FFFFFF" w:themeFill="background1"/>
            <w:vAlign w:val="center"/>
            <w:hideMark/>
          </w:tcPr>
          <w:p w:rsidR="001A377B" w:rsidRPr="00D072BE" w:rsidRDefault="001A377B" w:rsidP="005763A6">
            <w:pPr>
              <w:jc w:val="center"/>
              <w:rPr>
                <w:rFonts w:ascii="Times New Roman" w:eastAsia="Times New Roman" w:hAnsi="Times New Roman" w:cs="Times New Roman"/>
                <w:color w:val="000000"/>
                <w:sz w:val="18"/>
                <w:szCs w:val="18"/>
                <w:lang w:eastAsia="ru-RU"/>
              </w:rPr>
            </w:pPr>
            <w:r w:rsidRPr="00D072BE">
              <w:rPr>
                <w:rFonts w:ascii="Times New Roman" w:eastAsia="Times New Roman" w:hAnsi="Times New Roman" w:cs="Times New Roman"/>
                <w:color w:val="000000"/>
                <w:sz w:val="18"/>
                <w:szCs w:val="18"/>
                <w:lang w:eastAsia="ru-RU"/>
              </w:rPr>
              <w:t>До 5000 кг</w:t>
            </w:r>
          </w:p>
        </w:tc>
        <w:tc>
          <w:tcPr>
            <w:tcW w:w="1784" w:type="dxa"/>
            <w:tcBorders>
              <w:top w:val="nil"/>
              <w:left w:val="nil"/>
              <w:bottom w:val="single" w:sz="4" w:space="0" w:color="auto"/>
              <w:right w:val="single" w:sz="4" w:space="0" w:color="auto"/>
            </w:tcBorders>
            <w:shd w:val="clear" w:color="auto" w:fill="FFFFFF" w:themeFill="background1"/>
            <w:vAlign w:val="center"/>
            <w:hideMark/>
          </w:tcPr>
          <w:p w:rsidR="001A377B" w:rsidRPr="00D072BE" w:rsidRDefault="001A377B" w:rsidP="005763A6">
            <w:pPr>
              <w:jc w:val="center"/>
              <w:rPr>
                <w:rFonts w:ascii="Times New Roman" w:eastAsia="Times New Roman" w:hAnsi="Times New Roman" w:cs="Times New Roman"/>
                <w:color w:val="000000"/>
                <w:sz w:val="18"/>
                <w:szCs w:val="18"/>
                <w:lang w:eastAsia="ru-RU"/>
              </w:rPr>
            </w:pPr>
            <w:r w:rsidRPr="00D072BE">
              <w:rPr>
                <w:rFonts w:ascii="Times New Roman" w:eastAsia="Times New Roman" w:hAnsi="Times New Roman" w:cs="Times New Roman"/>
                <w:color w:val="000000"/>
                <w:sz w:val="18"/>
                <w:szCs w:val="18"/>
                <w:lang w:eastAsia="ru-RU"/>
              </w:rPr>
              <w:t>До 32 м3</w:t>
            </w:r>
          </w:p>
        </w:tc>
        <w:tc>
          <w:tcPr>
            <w:tcW w:w="892" w:type="dxa"/>
            <w:tcBorders>
              <w:top w:val="nil"/>
              <w:left w:val="nil"/>
              <w:bottom w:val="single" w:sz="4" w:space="0" w:color="auto"/>
              <w:right w:val="single" w:sz="4" w:space="0" w:color="auto"/>
            </w:tcBorders>
            <w:shd w:val="clear" w:color="auto" w:fill="FFFFFF" w:themeFill="background1"/>
            <w:noWrap/>
            <w:vAlign w:val="center"/>
            <w:hideMark/>
          </w:tcPr>
          <w:p w:rsidR="001A377B" w:rsidRPr="00D072BE" w:rsidRDefault="001A377B" w:rsidP="005763A6">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800</w:t>
            </w:r>
          </w:p>
        </w:tc>
        <w:tc>
          <w:tcPr>
            <w:tcW w:w="1289" w:type="dxa"/>
            <w:tcBorders>
              <w:top w:val="nil"/>
              <w:left w:val="nil"/>
              <w:bottom w:val="single" w:sz="4" w:space="0" w:color="auto"/>
              <w:right w:val="single" w:sz="4" w:space="0" w:color="auto"/>
            </w:tcBorders>
            <w:shd w:val="clear" w:color="auto" w:fill="FFFFFF" w:themeFill="background1"/>
            <w:vAlign w:val="center"/>
            <w:hideMark/>
          </w:tcPr>
          <w:p w:rsidR="001A377B" w:rsidRPr="00D072BE" w:rsidRDefault="001A377B" w:rsidP="005763A6">
            <w:pPr>
              <w:jc w:val="center"/>
              <w:rPr>
                <w:rFonts w:ascii="Times New Roman" w:eastAsia="Times New Roman" w:hAnsi="Times New Roman" w:cs="Times New Roman"/>
                <w:color w:val="000000"/>
                <w:sz w:val="18"/>
                <w:szCs w:val="18"/>
                <w:lang w:eastAsia="ru-RU"/>
              </w:rPr>
            </w:pPr>
            <w:r w:rsidRPr="00D072BE">
              <w:rPr>
                <w:rFonts w:ascii="Times New Roman" w:eastAsia="Times New Roman" w:hAnsi="Times New Roman" w:cs="Times New Roman"/>
                <w:color w:val="000000"/>
                <w:sz w:val="18"/>
                <w:szCs w:val="18"/>
                <w:lang w:eastAsia="ru-RU"/>
              </w:rPr>
              <w:t xml:space="preserve">7+1 </w:t>
            </w:r>
            <w:r>
              <w:rPr>
                <w:rFonts w:ascii="Times New Roman" w:eastAsia="Times New Roman" w:hAnsi="Times New Roman" w:cs="Times New Roman"/>
                <w:color w:val="000000"/>
                <w:sz w:val="18"/>
                <w:szCs w:val="18"/>
                <w:lang w:eastAsia="ru-RU"/>
              </w:rPr>
              <w:t>ч</w:t>
            </w: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1A377B" w:rsidRPr="00D072BE" w:rsidRDefault="001A377B" w:rsidP="005763A6">
            <w:pPr>
              <w:jc w:val="center"/>
              <w:rPr>
                <w:rFonts w:ascii="Times New Roman" w:eastAsia="Times New Roman" w:hAnsi="Times New Roman" w:cs="Times New Roman"/>
                <w:color w:val="000000"/>
                <w:sz w:val="18"/>
                <w:szCs w:val="18"/>
                <w:lang w:eastAsia="ru-RU"/>
              </w:rPr>
            </w:pPr>
            <w:r w:rsidRPr="00D072BE">
              <w:rPr>
                <w:rFonts w:ascii="Times New Roman" w:eastAsia="Times New Roman" w:hAnsi="Times New Roman" w:cs="Times New Roman"/>
                <w:color w:val="000000"/>
                <w:sz w:val="18"/>
                <w:szCs w:val="18"/>
                <w:lang w:eastAsia="ru-RU"/>
              </w:rPr>
              <w:t>плюс 1 ч</w:t>
            </w:r>
          </w:p>
        </w:tc>
        <w:tc>
          <w:tcPr>
            <w:tcW w:w="1288" w:type="dxa"/>
            <w:tcBorders>
              <w:top w:val="nil"/>
              <w:left w:val="nil"/>
              <w:bottom w:val="single" w:sz="4" w:space="0" w:color="auto"/>
              <w:right w:val="single" w:sz="4" w:space="0" w:color="auto"/>
            </w:tcBorders>
            <w:shd w:val="clear" w:color="auto" w:fill="FFFFFF" w:themeFill="background1"/>
            <w:vAlign w:val="center"/>
            <w:hideMark/>
          </w:tcPr>
          <w:p w:rsidR="001A377B" w:rsidRPr="00D072BE" w:rsidRDefault="001A377B" w:rsidP="005763A6">
            <w:pPr>
              <w:jc w:val="center"/>
              <w:rPr>
                <w:rFonts w:ascii="Times New Roman" w:eastAsia="Times New Roman" w:hAnsi="Times New Roman" w:cs="Times New Roman"/>
                <w:color w:val="000000"/>
                <w:sz w:val="18"/>
                <w:szCs w:val="18"/>
                <w:lang w:eastAsia="ru-RU"/>
              </w:rPr>
            </w:pPr>
            <w:r w:rsidRPr="00D072BE">
              <w:rPr>
                <w:rFonts w:ascii="Times New Roman" w:eastAsia="Times New Roman" w:hAnsi="Times New Roman" w:cs="Times New Roman"/>
                <w:color w:val="000000"/>
                <w:sz w:val="18"/>
                <w:szCs w:val="18"/>
                <w:lang w:eastAsia="ru-RU"/>
              </w:rPr>
              <w:t>плюс 2 ч</w:t>
            </w:r>
          </w:p>
        </w:tc>
        <w:tc>
          <w:tcPr>
            <w:tcW w:w="1586" w:type="dxa"/>
            <w:tcBorders>
              <w:top w:val="nil"/>
              <w:left w:val="nil"/>
              <w:bottom w:val="single" w:sz="4" w:space="0" w:color="auto"/>
              <w:right w:val="single" w:sz="4" w:space="0" w:color="auto"/>
            </w:tcBorders>
            <w:shd w:val="clear" w:color="auto" w:fill="FFFFFF" w:themeFill="background1"/>
            <w:vAlign w:val="center"/>
            <w:hideMark/>
          </w:tcPr>
          <w:p w:rsidR="001A377B" w:rsidRPr="00D072BE" w:rsidRDefault="001A377B" w:rsidP="005763A6">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25</w:t>
            </w:r>
          </w:p>
        </w:tc>
      </w:tr>
      <w:tr w:rsidR="001A377B" w:rsidRPr="004125AB" w:rsidTr="001A377B">
        <w:trPr>
          <w:trHeight w:val="294"/>
        </w:trPr>
        <w:tc>
          <w:tcPr>
            <w:tcW w:w="2394" w:type="dxa"/>
            <w:tcBorders>
              <w:top w:val="nil"/>
              <w:left w:val="single" w:sz="4" w:space="0" w:color="auto"/>
              <w:bottom w:val="single" w:sz="4" w:space="0" w:color="auto"/>
              <w:right w:val="single" w:sz="4" w:space="0" w:color="auto"/>
            </w:tcBorders>
            <w:shd w:val="clear" w:color="auto" w:fill="FFFFFF" w:themeFill="background1"/>
            <w:vAlign w:val="center"/>
            <w:hideMark/>
          </w:tcPr>
          <w:p w:rsidR="001A377B" w:rsidRPr="00D072BE" w:rsidRDefault="001A377B" w:rsidP="005763A6">
            <w:pPr>
              <w:jc w:val="center"/>
              <w:rPr>
                <w:rFonts w:ascii="Times New Roman" w:eastAsia="Times New Roman" w:hAnsi="Times New Roman" w:cs="Times New Roman"/>
                <w:color w:val="000000"/>
                <w:sz w:val="18"/>
                <w:szCs w:val="18"/>
                <w:lang w:eastAsia="ru-RU"/>
              </w:rPr>
            </w:pPr>
            <w:r w:rsidRPr="00D072BE">
              <w:rPr>
                <w:rFonts w:ascii="Times New Roman" w:eastAsia="Times New Roman" w:hAnsi="Times New Roman" w:cs="Times New Roman"/>
                <w:color w:val="000000"/>
                <w:sz w:val="18"/>
                <w:szCs w:val="18"/>
                <w:lang w:eastAsia="ru-RU"/>
              </w:rPr>
              <w:t>До 10000 кг</w:t>
            </w:r>
          </w:p>
        </w:tc>
        <w:tc>
          <w:tcPr>
            <w:tcW w:w="1784" w:type="dxa"/>
            <w:tcBorders>
              <w:top w:val="nil"/>
              <w:left w:val="nil"/>
              <w:bottom w:val="single" w:sz="4" w:space="0" w:color="auto"/>
              <w:right w:val="single" w:sz="4" w:space="0" w:color="auto"/>
            </w:tcBorders>
            <w:shd w:val="clear" w:color="auto" w:fill="FFFFFF" w:themeFill="background1"/>
            <w:vAlign w:val="center"/>
            <w:hideMark/>
          </w:tcPr>
          <w:p w:rsidR="001A377B" w:rsidRPr="00D072BE" w:rsidRDefault="001A377B" w:rsidP="005763A6">
            <w:pPr>
              <w:jc w:val="center"/>
              <w:rPr>
                <w:rFonts w:ascii="Times New Roman" w:eastAsia="Times New Roman" w:hAnsi="Times New Roman" w:cs="Times New Roman"/>
                <w:color w:val="000000"/>
                <w:sz w:val="18"/>
                <w:szCs w:val="18"/>
                <w:lang w:eastAsia="ru-RU"/>
              </w:rPr>
            </w:pPr>
            <w:r w:rsidRPr="00D072BE">
              <w:rPr>
                <w:rFonts w:ascii="Times New Roman" w:eastAsia="Times New Roman" w:hAnsi="Times New Roman" w:cs="Times New Roman"/>
                <w:color w:val="000000"/>
                <w:sz w:val="18"/>
                <w:szCs w:val="18"/>
                <w:lang w:eastAsia="ru-RU"/>
              </w:rPr>
              <w:t>До 40 м3</w:t>
            </w:r>
          </w:p>
        </w:tc>
        <w:tc>
          <w:tcPr>
            <w:tcW w:w="892" w:type="dxa"/>
            <w:tcBorders>
              <w:top w:val="nil"/>
              <w:left w:val="nil"/>
              <w:bottom w:val="single" w:sz="4" w:space="0" w:color="auto"/>
              <w:right w:val="single" w:sz="4" w:space="0" w:color="auto"/>
            </w:tcBorders>
            <w:shd w:val="clear" w:color="auto" w:fill="FFFFFF" w:themeFill="background1"/>
            <w:noWrap/>
            <w:vAlign w:val="center"/>
            <w:hideMark/>
          </w:tcPr>
          <w:p w:rsidR="001A377B" w:rsidRPr="00D072BE" w:rsidRDefault="001A377B" w:rsidP="005763A6">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950</w:t>
            </w:r>
          </w:p>
        </w:tc>
        <w:tc>
          <w:tcPr>
            <w:tcW w:w="1289" w:type="dxa"/>
            <w:tcBorders>
              <w:top w:val="nil"/>
              <w:left w:val="nil"/>
              <w:bottom w:val="single" w:sz="4" w:space="0" w:color="auto"/>
              <w:right w:val="single" w:sz="4" w:space="0" w:color="auto"/>
            </w:tcBorders>
            <w:shd w:val="clear" w:color="auto" w:fill="FFFFFF" w:themeFill="background1"/>
            <w:vAlign w:val="center"/>
            <w:hideMark/>
          </w:tcPr>
          <w:p w:rsidR="001A377B" w:rsidRPr="00D072BE" w:rsidRDefault="001A377B" w:rsidP="005763A6">
            <w:pPr>
              <w:jc w:val="center"/>
              <w:rPr>
                <w:rFonts w:ascii="Times New Roman" w:eastAsia="Times New Roman" w:hAnsi="Times New Roman" w:cs="Times New Roman"/>
                <w:color w:val="000000"/>
                <w:sz w:val="18"/>
                <w:szCs w:val="18"/>
                <w:lang w:eastAsia="ru-RU"/>
              </w:rPr>
            </w:pPr>
            <w:r w:rsidRPr="00D072BE">
              <w:rPr>
                <w:rFonts w:ascii="Times New Roman" w:eastAsia="Times New Roman" w:hAnsi="Times New Roman" w:cs="Times New Roman"/>
                <w:color w:val="000000"/>
                <w:sz w:val="18"/>
                <w:szCs w:val="18"/>
                <w:lang w:eastAsia="ru-RU"/>
              </w:rPr>
              <w:t>7+1 ч</w:t>
            </w: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1A377B" w:rsidRPr="00D072BE" w:rsidRDefault="001A377B" w:rsidP="005763A6">
            <w:pPr>
              <w:jc w:val="center"/>
              <w:rPr>
                <w:rFonts w:ascii="Times New Roman" w:eastAsia="Times New Roman" w:hAnsi="Times New Roman" w:cs="Times New Roman"/>
                <w:color w:val="000000"/>
                <w:sz w:val="18"/>
                <w:szCs w:val="18"/>
                <w:lang w:eastAsia="ru-RU"/>
              </w:rPr>
            </w:pPr>
            <w:r w:rsidRPr="00D072BE">
              <w:rPr>
                <w:rFonts w:ascii="Times New Roman" w:eastAsia="Times New Roman" w:hAnsi="Times New Roman" w:cs="Times New Roman"/>
                <w:color w:val="000000"/>
                <w:sz w:val="18"/>
                <w:szCs w:val="18"/>
                <w:lang w:eastAsia="ru-RU"/>
              </w:rPr>
              <w:t>плюс 1 ч</w:t>
            </w:r>
          </w:p>
        </w:tc>
        <w:tc>
          <w:tcPr>
            <w:tcW w:w="1288" w:type="dxa"/>
            <w:tcBorders>
              <w:top w:val="nil"/>
              <w:left w:val="nil"/>
              <w:bottom w:val="single" w:sz="4" w:space="0" w:color="auto"/>
              <w:right w:val="single" w:sz="4" w:space="0" w:color="auto"/>
            </w:tcBorders>
            <w:shd w:val="clear" w:color="auto" w:fill="FFFFFF" w:themeFill="background1"/>
            <w:vAlign w:val="center"/>
            <w:hideMark/>
          </w:tcPr>
          <w:p w:rsidR="001A377B" w:rsidRPr="00D072BE" w:rsidRDefault="001A377B" w:rsidP="005763A6">
            <w:pPr>
              <w:jc w:val="center"/>
              <w:rPr>
                <w:rFonts w:ascii="Times New Roman" w:eastAsia="Times New Roman" w:hAnsi="Times New Roman" w:cs="Times New Roman"/>
                <w:color w:val="000000"/>
                <w:sz w:val="18"/>
                <w:szCs w:val="18"/>
                <w:lang w:eastAsia="ru-RU"/>
              </w:rPr>
            </w:pPr>
            <w:r w:rsidRPr="00D072BE">
              <w:rPr>
                <w:rFonts w:ascii="Times New Roman" w:eastAsia="Times New Roman" w:hAnsi="Times New Roman" w:cs="Times New Roman"/>
                <w:color w:val="000000"/>
                <w:sz w:val="18"/>
                <w:szCs w:val="18"/>
                <w:lang w:eastAsia="ru-RU"/>
              </w:rPr>
              <w:t>плюс 2 ч</w:t>
            </w:r>
          </w:p>
        </w:tc>
        <w:tc>
          <w:tcPr>
            <w:tcW w:w="1586" w:type="dxa"/>
            <w:tcBorders>
              <w:top w:val="nil"/>
              <w:left w:val="nil"/>
              <w:bottom w:val="single" w:sz="4" w:space="0" w:color="auto"/>
              <w:right w:val="single" w:sz="4" w:space="0" w:color="auto"/>
            </w:tcBorders>
            <w:shd w:val="clear" w:color="auto" w:fill="FFFFFF" w:themeFill="background1"/>
            <w:vAlign w:val="center"/>
            <w:hideMark/>
          </w:tcPr>
          <w:p w:rsidR="001A377B" w:rsidRPr="00D072BE" w:rsidRDefault="001A377B" w:rsidP="005763A6">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w:t>
            </w:r>
          </w:p>
        </w:tc>
      </w:tr>
      <w:tr w:rsidR="001A377B" w:rsidRPr="004125AB" w:rsidTr="001A377B">
        <w:trPr>
          <w:trHeight w:val="294"/>
        </w:trPr>
        <w:tc>
          <w:tcPr>
            <w:tcW w:w="2394" w:type="dxa"/>
            <w:tcBorders>
              <w:top w:val="nil"/>
              <w:left w:val="single" w:sz="4" w:space="0" w:color="auto"/>
              <w:bottom w:val="single" w:sz="4" w:space="0" w:color="auto"/>
              <w:right w:val="single" w:sz="4" w:space="0" w:color="auto"/>
            </w:tcBorders>
            <w:shd w:val="clear" w:color="auto" w:fill="FFFFFF" w:themeFill="background1"/>
            <w:vAlign w:val="center"/>
            <w:hideMark/>
          </w:tcPr>
          <w:p w:rsidR="001A377B" w:rsidRPr="00D072BE" w:rsidRDefault="001A377B" w:rsidP="005763A6">
            <w:pPr>
              <w:jc w:val="center"/>
              <w:rPr>
                <w:rFonts w:ascii="Times New Roman" w:eastAsia="Times New Roman" w:hAnsi="Times New Roman" w:cs="Times New Roman"/>
                <w:color w:val="000000"/>
                <w:sz w:val="18"/>
                <w:szCs w:val="18"/>
                <w:lang w:eastAsia="ru-RU"/>
              </w:rPr>
            </w:pPr>
            <w:r w:rsidRPr="00D072BE">
              <w:rPr>
                <w:rFonts w:ascii="Times New Roman" w:eastAsia="Times New Roman" w:hAnsi="Times New Roman" w:cs="Times New Roman"/>
                <w:color w:val="000000"/>
                <w:sz w:val="18"/>
                <w:szCs w:val="18"/>
                <w:lang w:eastAsia="ru-RU"/>
              </w:rPr>
              <w:t>До 20000 кг</w:t>
            </w:r>
          </w:p>
        </w:tc>
        <w:tc>
          <w:tcPr>
            <w:tcW w:w="1784" w:type="dxa"/>
            <w:tcBorders>
              <w:top w:val="nil"/>
              <w:left w:val="nil"/>
              <w:bottom w:val="single" w:sz="4" w:space="0" w:color="auto"/>
              <w:right w:val="single" w:sz="4" w:space="0" w:color="auto"/>
            </w:tcBorders>
            <w:shd w:val="clear" w:color="auto" w:fill="FFFFFF" w:themeFill="background1"/>
            <w:vAlign w:val="center"/>
            <w:hideMark/>
          </w:tcPr>
          <w:p w:rsidR="001A377B" w:rsidRPr="00D072BE" w:rsidRDefault="001A377B" w:rsidP="005763A6">
            <w:pPr>
              <w:jc w:val="center"/>
              <w:rPr>
                <w:rFonts w:ascii="Times New Roman" w:eastAsia="Times New Roman" w:hAnsi="Times New Roman" w:cs="Times New Roman"/>
                <w:color w:val="000000"/>
                <w:sz w:val="18"/>
                <w:szCs w:val="18"/>
                <w:lang w:eastAsia="ru-RU"/>
              </w:rPr>
            </w:pPr>
            <w:r w:rsidRPr="00D072BE">
              <w:rPr>
                <w:rFonts w:ascii="Times New Roman" w:eastAsia="Times New Roman" w:hAnsi="Times New Roman" w:cs="Times New Roman"/>
                <w:color w:val="000000"/>
                <w:sz w:val="18"/>
                <w:szCs w:val="18"/>
                <w:lang w:eastAsia="ru-RU"/>
              </w:rPr>
              <w:t>До 90 м3</w:t>
            </w:r>
          </w:p>
        </w:tc>
        <w:tc>
          <w:tcPr>
            <w:tcW w:w="892" w:type="dxa"/>
            <w:tcBorders>
              <w:top w:val="nil"/>
              <w:left w:val="nil"/>
              <w:bottom w:val="single" w:sz="4" w:space="0" w:color="auto"/>
              <w:right w:val="single" w:sz="4" w:space="0" w:color="auto"/>
            </w:tcBorders>
            <w:shd w:val="clear" w:color="auto" w:fill="FFFFFF" w:themeFill="background1"/>
            <w:noWrap/>
            <w:vAlign w:val="center"/>
            <w:hideMark/>
          </w:tcPr>
          <w:p w:rsidR="001A377B" w:rsidRPr="00D072BE" w:rsidRDefault="001A377B" w:rsidP="005763A6">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1150</w:t>
            </w:r>
          </w:p>
        </w:tc>
        <w:tc>
          <w:tcPr>
            <w:tcW w:w="1289" w:type="dxa"/>
            <w:tcBorders>
              <w:top w:val="nil"/>
              <w:left w:val="nil"/>
              <w:bottom w:val="single" w:sz="4" w:space="0" w:color="auto"/>
              <w:right w:val="single" w:sz="4" w:space="0" w:color="auto"/>
            </w:tcBorders>
            <w:shd w:val="clear" w:color="auto" w:fill="FFFFFF" w:themeFill="background1"/>
            <w:vAlign w:val="center"/>
            <w:hideMark/>
          </w:tcPr>
          <w:p w:rsidR="001A377B" w:rsidRPr="00D072BE" w:rsidRDefault="001A377B" w:rsidP="005763A6">
            <w:pPr>
              <w:jc w:val="center"/>
              <w:rPr>
                <w:rFonts w:ascii="Times New Roman" w:eastAsia="Times New Roman" w:hAnsi="Times New Roman" w:cs="Times New Roman"/>
                <w:color w:val="000000"/>
                <w:sz w:val="18"/>
                <w:szCs w:val="18"/>
                <w:lang w:eastAsia="ru-RU"/>
              </w:rPr>
            </w:pPr>
            <w:r w:rsidRPr="00D072BE">
              <w:rPr>
                <w:rFonts w:ascii="Times New Roman" w:eastAsia="Times New Roman" w:hAnsi="Times New Roman" w:cs="Times New Roman"/>
                <w:color w:val="000000"/>
                <w:sz w:val="18"/>
                <w:szCs w:val="18"/>
                <w:lang w:eastAsia="ru-RU"/>
              </w:rPr>
              <w:t>8+1 ч</w:t>
            </w: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1A377B" w:rsidRPr="00D072BE" w:rsidRDefault="001A377B" w:rsidP="005763A6">
            <w:pPr>
              <w:jc w:val="center"/>
              <w:rPr>
                <w:rFonts w:ascii="Times New Roman" w:eastAsia="Times New Roman" w:hAnsi="Times New Roman" w:cs="Times New Roman"/>
                <w:color w:val="000000"/>
                <w:sz w:val="18"/>
                <w:szCs w:val="18"/>
                <w:lang w:eastAsia="ru-RU"/>
              </w:rPr>
            </w:pPr>
            <w:r w:rsidRPr="00D072BE">
              <w:rPr>
                <w:rFonts w:ascii="Times New Roman" w:eastAsia="Times New Roman" w:hAnsi="Times New Roman" w:cs="Times New Roman"/>
                <w:color w:val="000000"/>
                <w:sz w:val="18"/>
                <w:szCs w:val="18"/>
                <w:lang w:eastAsia="ru-RU"/>
              </w:rPr>
              <w:t>плюс 1 ч</w:t>
            </w:r>
          </w:p>
        </w:tc>
        <w:tc>
          <w:tcPr>
            <w:tcW w:w="1288" w:type="dxa"/>
            <w:tcBorders>
              <w:top w:val="nil"/>
              <w:left w:val="nil"/>
              <w:bottom w:val="single" w:sz="4" w:space="0" w:color="auto"/>
              <w:right w:val="single" w:sz="4" w:space="0" w:color="auto"/>
            </w:tcBorders>
            <w:shd w:val="clear" w:color="auto" w:fill="FFFFFF" w:themeFill="background1"/>
            <w:vAlign w:val="center"/>
            <w:hideMark/>
          </w:tcPr>
          <w:p w:rsidR="001A377B" w:rsidRPr="00D072BE" w:rsidRDefault="001A377B" w:rsidP="005763A6">
            <w:pPr>
              <w:jc w:val="center"/>
              <w:rPr>
                <w:rFonts w:ascii="Times New Roman" w:eastAsia="Times New Roman" w:hAnsi="Times New Roman" w:cs="Times New Roman"/>
                <w:color w:val="000000"/>
                <w:sz w:val="18"/>
                <w:szCs w:val="18"/>
                <w:lang w:eastAsia="ru-RU"/>
              </w:rPr>
            </w:pPr>
            <w:r w:rsidRPr="00D072BE">
              <w:rPr>
                <w:rFonts w:ascii="Times New Roman" w:eastAsia="Times New Roman" w:hAnsi="Times New Roman" w:cs="Times New Roman"/>
                <w:color w:val="000000"/>
                <w:sz w:val="18"/>
                <w:szCs w:val="18"/>
                <w:lang w:eastAsia="ru-RU"/>
              </w:rPr>
              <w:t>плюс 2 ч</w:t>
            </w:r>
          </w:p>
        </w:tc>
        <w:tc>
          <w:tcPr>
            <w:tcW w:w="1586" w:type="dxa"/>
            <w:tcBorders>
              <w:top w:val="nil"/>
              <w:left w:val="nil"/>
              <w:bottom w:val="single" w:sz="4" w:space="0" w:color="auto"/>
              <w:right w:val="single" w:sz="4" w:space="0" w:color="auto"/>
            </w:tcBorders>
            <w:shd w:val="clear" w:color="auto" w:fill="FFFFFF" w:themeFill="background1"/>
            <w:vAlign w:val="center"/>
            <w:hideMark/>
          </w:tcPr>
          <w:p w:rsidR="001A377B" w:rsidRPr="00D072BE" w:rsidRDefault="001A377B" w:rsidP="005763A6">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35</w:t>
            </w:r>
          </w:p>
        </w:tc>
      </w:tr>
    </w:tbl>
    <w:p w:rsidR="001A377B" w:rsidRDefault="001A377B" w:rsidP="001A377B">
      <w:pPr>
        <w:pStyle w:val="aa"/>
        <w:rPr>
          <w:b/>
          <w:sz w:val="20"/>
          <w:szCs w:val="20"/>
        </w:rPr>
      </w:pPr>
    </w:p>
    <w:p w:rsidR="001A377B" w:rsidRPr="00D072BE" w:rsidRDefault="001A377B" w:rsidP="001A377B">
      <w:pPr>
        <w:pStyle w:val="aa"/>
        <w:rPr>
          <w:b/>
          <w:sz w:val="20"/>
          <w:szCs w:val="20"/>
        </w:rPr>
      </w:pPr>
      <w:r w:rsidRPr="00D072BE">
        <w:rPr>
          <w:b/>
          <w:sz w:val="20"/>
          <w:szCs w:val="20"/>
        </w:rPr>
        <w:t>Все цены с учетом НДС 18%</w:t>
      </w:r>
    </w:p>
    <w:p w:rsidR="001A377B" w:rsidRDefault="001A377B" w:rsidP="001A377B">
      <w:pPr>
        <w:pStyle w:val="aa"/>
        <w:rPr>
          <w:b/>
          <w:sz w:val="20"/>
          <w:szCs w:val="20"/>
        </w:rPr>
      </w:pPr>
      <w:r>
        <w:rPr>
          <w:b/>
          <w:sz w:val="20"/>
          <w:szCs w:val="20"/>
        </w:rPr>
        <w:t>Подача заявки до 17 часов в день, предшествующий перевозке.</w:t>
      </w:r>
    </w:p>
    <w:p w:rsidR="001A377B" w:rsidRDefault="001A377B" w:rsidP="001A377B">
      <w:pPr>
        <w:pStyle w:val="aa"/>
        <w:rPr>
          <w:b/>
          <w:sz w:val="20"/>
          <w:szCs w:val="20"/>
        </w:rPr>
      </w:pPr>
      <w:r w:rsidRPr="00D072BE">
        <w:rPr>
          <w:b/>
          <w:sz w:val="20"/>
          <w:szCs w:val="20"/>
        </w:rPr>
        <w:t>Если водитель выступает в роли экспедитора, к минимальному времени добавляется 1 час.</w:t>
      </w:r>
    </w:p>
    <w:p w:rsidR="001A377B" w:rsidRDefault="001A377B" w:rsidP="001A377B">
      <w:pPr>
        <w:pStyle w:val="aa"/>
        <w:rPr>
          <w:b/>
          <w:sz w:val="20"/>
          <w:szCs w:val="20"/>
        </w:rPr>
      </w:pPr>
      <w:r>
        <w:rPr>
          <w:b/>
          <w:sz w:val="20"/>
          <w:szCs w:val="20"/>
        </w:rPr>
        <w:t>Каждый новый неполный час работы оплачивается как полный.</w:t>
      </w:r>
    </w:p>
    <w:p w:rsidR="001A377B" w:rsidRDefault="001A377B" w:rsidP="001A377B">
      <w:pPr>
        <w:ind w:firstLine="708"/>
      </w:pPr>
    </w:p>
    <w:p w:rsidR="001A377B" w:rsidRDefault="001A377B" w:rsidP="001A377B">
      <w:pPr>
        <w:ind w:firstLine="708"/>
      </w:pPr>
    </w:p>
    <w:p w:rsidR="001A377B" w:rsidRDefault="001A377B" w:rsidP="001A377B">
      <w:pPr>
        <w:ind w:firstLine="708"/>
      </w:pPr>
    </w:p>
    <w:p w:rsidR="001A377B" w:rsidRDefault="001A377B" w:rsidP="001A377B">
      <w:pPr>
        <w:ind w:firstLine="708"/>
      </w:pPr>
    </w:p>
    <w:p w:rsidR="001A377B" w:rsidRDefault="001A377B" w:rsidP="001A377B">
      <w:pPr>
        <w:ind w:firstLine="708"/>
      </w:pPr>
    </w:p>
    <w:p w:rsidR="001A377B" w:rsidRDefault="001A377B" w:rsidP="001A377B">
      <w:pPr>
        <w:ind w:firstLine="708"/>
      </w:pPr>
    </w:p>
    <w:p w:rsidR="001A377B" w:rsidRDefault="001A377B" w:rsidP="001A377B">
      <w:pPr>
        <w:ind w:firstLine="708"/>
      </w:pPr>
    </w:p>
    <w:p w:rsidR="001A377B" w:rsidRDefault="001A377B" w:rsidP="001A377B">
      <w:pPr>
        <w:ind w:firstLine="708"/>
      </w:pPr>
    </w:p>
    <w:p w:rsidR="001A377B" w:rsidRDefault="001A377B" w:rsidP="001A377B">
      <w:pPr>
        <w:ind w:firstLine="708"/>
      </w:pPr>
    </w:p>
    <w:p w:rsidR="001A377B" w:rsidRDefault="001A377B" w:rsidP="001A377B">
      <w:pPr>
        <w:ind w:firstLine="708"/>
      </w:pPr>
    </w:p>
    <w:p w:rsidR="001A377B" w:rsidRDefault="001A377B" w:rsidP="001A377B">
      <w:pPr>
        <w:ind w:firstLine="708"/>
      </w:pPr>
    </w:p>
    <w:p w:rsidR="001A377B" w:rsidRDefault="001A377B" w:rsidP="001A377B">
      <w:pPr>
        <w:ind w:firstLine="708"/>
      </w:pPr>
    </w:p>
    <w:p w:rsidR="001A377B" w:rsidRDefault="001A377B" w:rsidP="001A377B">
      <w:pPr>
        <w:ind w:firstLine="708"/>
      </w:pPr>
    </w:p>
    <w:p w:rsidR="001A377B" w:rsidRDefault="001A377B" w:rsidP="001A377B">
      <w:pPr>
        <w:ind w:firstLine="708"/>
      </w:pPr>
    </w:p>
    <w:p w:rsidR="001A377B" w:rsidRDefault="001A377B" w:rsidP="001A377B">
      <w:pPr>
        <w:ind w:firstLine="708"/>
      </w:pPr>
    </w:p>
    <w:p w:rsidR="001A377B" w:rsidRDefault="001A377B" w:rsidP="001A377B">
      <w:pPr>
        <w:ind w:firstLine="708"/>
      </w:pPr>
    </w:p>
    <w:p w:rsidR="001A377B" w:rsidRDefault="001A377B" w:rsidP="001A377B">
      <w:pPr>
        <w:ind w:firstLine="708"/>
      </w:pPr>
    </w:p>
    <w:p w:rsidR="001A377B" w:rsidRDefault="001A377B" w:rsidP="001A377B">
      <w:pPr>
        <w:ind w:firstLine="708"/>
      </w:pPr>
    </w:p>
    <w:p w:rsidR="001A377B" w:rsidRDefault="001A377B" w:rsidP="001A377B">
      <w:pPr>
        <w:ind w:firstLine="708"/>
      </w:pPr>
    </w:p>
    <w:p w:rsidR="001A377B" w:rsidRDefault="001A377B" w:rsidP="001A377B">
      <w:pPr>
        <w:ind w:firstLine="708"/>
      </w:pPr>
    </w:p>
    <w:p w:rsidR="001A377B" w:rsidRDefault="001A377B" w:rsidP="001A377B">
      <w:pPr>
        <w:ind w:firstLine="708"/>
      </w:pPr>
    </w:p>
    <w:p w:rsidR="001A377B" w:rsidRDefault="001A377B" w:rsidP="001A377B">
      <w:pPr>
        <w:ind w:firstLine="708"/>
      </w:pPr>
    </w:p>
    <w:p w:rsidR="001A377B" w:rsidRDefault="001A377B" w:rsidP="001A377B">
      <w:pPr>
        <w:ind w:firstLine="708"/>
      </w:pPr>
    </w:p>
    <w:p w:rsidR="001A377B" w:rsidRDefault="001A377B" w:rsidP="001A377B">
      <w:pPr>
        <w:ind w:firstLine="708"/>
      </w:pPr>
    </w:p>
    <w:p w:rsidR="001A377B" w:rsidRDefault="001A377B" w:rsidP="001A377B">
      <w:pPr>
        <w:ind w:firstLine="708"/>
      </w:pPr>
    </w:p>
    <w:p w:rsidR="001A377B" w:rsidRDefault="001A377B" w:rsidP="001A377B">
      <w:pPr>
        <w:ind w:firstLine="708"/>
      </w:pPr>
    </w:p>
    <w:p w:rsidR="001A377B" w:rsidRDefault="001A377B" w:rsidP="001A377B">
      <w:pPr>
        <w:ind w:firstLine="708"/>
      </w:pPr>
    </w:p>
    <w:p w:rsidR="001A377B" w:rsidRDefault="001A377B" w:rsidP="001A377B">
      <w:pPr>
        <w:ind w:firstLine="708"/>
      </w:pPr>
    </w:p>
    <w:p w:rsidR="001A377B" w:rsidRDefault="001A377B" w:rsidP="001A377B">
      <w:pPr>
        <w:ind w:firstLine="708"/>
      </w:pPr>
    </w:p>
    <w:p w:rsidR="001A377B" w:rsidRDefault="001A377B" w:rsidP="001A377B">
      <w:pPr>
        <w:ind w:firstLine="708"/>
      </w:pPr>
    </w:p>
    <w:p w:rsidR="00B1082D" w:rsidRDefault="00B1082D" w:rsidP="00B1082D">
      <w:pPr>
        <w:pStyle w:val="af3"/>
      </w:pPr>
      <w:r>
        <w:t>Исполнитель: ______________________</w:t>
      </w:r>
      <w:r>
        <w:tab/>
      </w:r>
      <w:r>
        <w:tab/>
        <w:t>Заказчик: _____________</w:t>
      </w:r>
    </w:p>
    <w:p w:rsidR="00B1082D" w:rsidRDefault="00B1082D" w:rsidP="00B1082D">
      <w:pPr>
        <w:pStyle w:val="af3"/>
        <w:rPr>
          <w:rFonts w:ascii="Times New Roman" w:hAnsi="Times New Roman" w:cs="Times New Roman"/>
          <w:b/>
          <w:lang w:eastAsia="ru-RU"/>
        </w:rPr>
      </w:pPr>
      <w:r>
        <w:t>М.П.                                                                                                                       М.П.</w:t>
      </w:r>
      <w:r>
        <w:rPr>
          <w:rFonts w:ascii="Times New Roman" w:hAnsi="Times New Roman" w:cs="Times New Roman"/>
          <w:b/>
          <w:lang w:eastAsia="ru-RU"/>
        </w:rPr>
        <w:t xml:space="preserve"> </w:t>
      </w:r>
    </w:p>
    <w:p w:rsidR="001A377B" w:rsidRDefault="001A377B" w:rsidP="001A377B">
      <w:pPr>
        <w:pStyle w:val="aa"/>
        <w:rPr>
          <w:b/>
          <w:sz w:val="20"/>
          <w:szCs w:val="20"/>
        </w:rPr>
      </w:pPr>
    </w:p>
    <w:p w:rsidR="001A377B" w:rsidRDefault="001A377B" w:rsidP="001A377B">
      <w:pPr>
        <w:pStyle w:val="aa"/>
        <w:rPr>
          <w:b/>
          <w:sz w:val="20"/>
          <w:szCs w:val="20"/>
        </w:rPr>
      </w:pPr>
    </w:p>
    <w:sectPr w:rsidR="001A377B" w:rsidSect="00F10D47">
      <w:headerReference w:type="even" r:id="rId8"/>
      <w:headerReference w:type="default" r:id="rId9"/>
      <w:footerReference w:type="even" r:id="rId10"/>
      <w:footerReference w:type="default" r:id="rId11"/>
      <w:headerReference w:type="first" r:id="rId12"/>
      <w:footerReference w:type="first" r:id="rId13"/>
      <w:pgSz w:w="11906" w:h="16838"/>
      <w:pgMar w:top="1134" w:right="566"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FF9" w:rsidRDefault="00DF2FF9" w:rsidP="00F10D47">
      <w:r>
        <w:separator/>
      </w:r>
    </w:p>
  </w:endnote>
  <w:endnote w:type="continuationSeparator" w:id="0">
    <w:p w:rsidR="00DF2FF9" w:rsidRDefault="00DF2FF9" w:rsidP="00F1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FE1" w:rsidRDefault="000E0FE1">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FE1" w:rsidRDefault="000E0FE1">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FE1" w:rsidRDefault="000E0FE1">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FF9" w:rsidRDefault="00DF2FF9" w:rsidP="00F10D47">
      <w:r>
        <w:separator/>
      </w:r>
    </w:p>
  </w:footnote>
  <w:footnote w:type="continuationSeparator" w:id="0">
    <w:p w:rsidR="00DF2FF9" w:rsidRDefault="00DF2FF9" w:rsidP="00F10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FE1" w:rsidRDefault="000E0FE1">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494413"/>
      <w:docPartObj>
        <w:docPartGallery w:val="Watermarks"/>
        <w:docPartUnique/>
      </w:docPartObj>
    </w:sdtPr>
    <w:sdtContent>
      <w:p w:rsidR="000E0FE1" w:rsidRDefault="000E0FE1">
        <w:pPr>
          <w:pStyle w:val="af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FE1" w:rsidRDefault="000E0FE1">
    <w:pPr>
      <w:pStyle w:val="af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476"/>
    <w:rsid w:val="0003458C"/>
    <w:rsid w:val="000E0FE1"/>
    <w:rsid w:val="001100FC"/>
    <w:rsid w:val="001266FB"/>
    <w:rsid w:val="0016122A"/>
    <w:rsid w:val="001A377B"/>
    <w:rsid w:val="0024483D"/>
    <w:rsid w:val="002C7AC1"/>
    <w:rsid w:val="00372A6F"/>
    <w:rsid w:val="003A4D23"/>
    <w:rsid w:val="003D050A"/>
    <w:rsid w:val="004B5DB4"/>
    <w:rsid w:val="00515746"/>
    <w:rsid w:val="00584FE8"/>
    <w:rsid w:val="00614DD3"/>
    <w:rsid w:val="00673E57"/>
    <w:rsid w:val="00976B72"/>
    <w:rsid w:val="00B04B57"/>
    <w:rsid w:val="00B1082D"/>
    <w:rsid w:val="00C455A5"/>
    <w:rsid w:val="00C63476"/>
    <w:rsid w:val="00C7182D"/>
    <w:rsid w:val="00D6375D"/>
    <w:rsid w:val="00D81450"/>
    <w:rsid w:val="00DD1B9A"/>
    <w:rsid w:val="00DF2FF9"/>
    <w:rsid w:val="00E01650"/>
    <w:rsid w:val="00F10D47"/>
    <w:rsid w:val="00F26425"/>
    <w:rsid w:val="00F335C0"/>
    <w:rsid w:val="00F64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A2B4DF59-DB59-442D-A77A-98C567AC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82D"/>
  </w:style>
  <w:style w:type="paragraph" w:styleId="1">
    <w:name w:val="heading 1"/>
    <w:basedOn w:val="a"/>
    <w:next w:val="a"/>
    <w:link w:val="10"/>
    <w:uiPriority w:val="9"/>
    <w:qFormat/>
    <w:rsid w:val="00C7182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C7182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C7182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C7182D"/>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C7182D"/>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C7182D"/>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C7182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7182D"/>
    <w:pPr>
      <w:keepNext/>
      <w:keepLines/>
      <w:spacing w:before="20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C7182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F335C0"/>
    <w:rPr>
      <w:rFonts w:ascii="Arial" w:eastAsia="Arial" w:hAnsi="Arial" w:cs="Arial"/>
      <w:sz w:val="20"/>
      <w:szCs w:val="20"/>
      <w:lang w:eastAsia="ru-RU"/>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character" w:customStyle="1" w:styleId="10">
    <w:name w:val="Заголовок 1 Знак"/>
    <w:basedOn w:val="a0"/>
    <w:link w:val="1"/>
    <w:uiPriority w:val="9"/>
    <w:rsid w:val="00C7182D"/>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C7182D"/>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C7182D"/>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C7182D"/>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C7182D"/>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C7182D"/>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C7182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C7182D"/>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C7182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7182D"/>
    <w:rPr>
      <w:b/>
      <w:bCs/>
      <w:color w:val="5B9BD5" w:themeColor="accent1"/>
      <w:sz w:val="18"/>
      <w:szCs w:val="18"/>
    </w:rPr>
  </w:style>
  <w:style w:type="paragraph" w:styleId="a4">
    <w:name w:val="Title"/>
    <w:basedOn w:val="a"/>
    <w:next w:val="a"/>
    <w:link w:val="a5"/>
    <w:uiPriority w:val="10"/>
    <w:qFormat/>
    <w:rsid w:val="00C7182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Название Знак"/>
    <w:basedOn w:val="a0"/>
    <w:link w:val="a4"/>
    <w:uiPriority w:val="10"/>
    <w:rsid w:val="00C7182D"/>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sid w:val="00C7182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C7182D"/>
    <w:rPr>
      <w:rFonts w:asciiTheme="majorHAnsi" w:eastAsiaTheme="majorEastAsia" w:hAnsiTheme="majorHAnsi" w:cstheme="majorBidi"/>
      <w:i/>
      <w:iCs/>
      <w:color w:val="5B9BD5" w:themeColor="accent1"/>
      <w:spacing w:val="15"/>
      <w:sz w:val="24"/>
      <w:szCs w:val="24"/>
    </w:rPr>
  </w:style>
  <w:style w:type="character" w:styleId="a8">
    <w:name w:val="Strong"/>
    <w:basedOn w:val="a0"/>
    <w:uiPriority w:val="22"/>
    <w:qFormat/>
    <w:rsid w:val="00C7182D"/>
    <w:rPr>
      <w:b/>
      <w:bCs/>
    </w:rPr>
  </w:style>
  <w:style w:type="character" w:styleId="a9">
    <w:name w:val="Emphasis"/>
    <w:basedOn w:val="a0"/>
    <w:uiPriority w:val="20"/>
    <w:qFormat/>
    <w:rsid w:val="00C7182D"/>
    <w:rPr>
      <w:i/>
      <w:iCs/>
    </w:rPr>
  </w:style>
  <w:style w:type="paragraph" w:styleId="aa">
    <w:name w:val="No Spacing"/>
    <w:uiPriority w:val="1"/>
    <w:qFormat/>
    <w:rsid w:val="00C7182D"/>
  </w:style>
  <w:style w:type="paragraph" w:styleId="21">
    <w:name w:val="Quote"/>
    <w:basedOn w:val="a"/>
    <w:next w:val="a"/>
    <w:link w:val="22"/>
    <w:uiPriority w:val="29"/>
    <w:qFormat/>
    <w:rsid w:val="00C7182D"/>
    <w:rPr>
      <w:i/>
      <w:iCs/>
      <w:color w:val="000000" w:themeColor="text1"/>
    </w:rPr>
  </w:style>
  <w:style w:type="character" w:customStyle="1" w:styleId="22">
    <w:name w:val="Цитата 2 Знак"/>
    <w:basedOn w:val="a0"/>
    <w:link w:val="21"/>
    <w:uiPriority w:val="29"/>
    <w:rsid w:val="00C7182D"/>
    <w:rPr>
      <w:i/>
      <w:iCs/>
      <w:color w:val="000000" w:themeColor="text1"/>
    </w:rPr>
  </w:style>
  <w:style w:type="paragraph" w:styleId="ab">
    <w:name w:val="Intense Quote"/>
    <w:basedOn w:val="a"/>
    <w:next w:val="a"/>
    <w:link w:val="ac"/>
    <w:uiPriority w:val="30"/>
    <w:qFormat/>
    <w:rsid w:val="00C7182D"/>
    <w:pPr>
      <w:pBdr>
        <w:bottom w:val="single" w:sz="4" w:space="4" w:color="5B9BD5" w:themeColor="accent1"/>
      </w:pBdr>
      <w:spacing w:before="200" w:after="280"/>
      <w:ind w:left="936" w:right="936"/>
    </w:pPr>
    <w:rPr>
      <w:b/>
      <w:bCs/>
      <w:i/>
      <w:iCs/>
      <w:color w:val="5B9BD5" w:themeColor="accent1"/>
    </w:rPr>
  </w:style>
  <w:style w:type="character" w:customStyle="1" w:styleId="ac">
    <w:name w:val="Выделенная цитата Знак"/>
    <w:basedOn w:val="a0"/>
    <w:link w:val="ab"/>
    <w:uiPriority w:val="30"/>
    <w:rsid w:val="00C7182D"/>
    <w:rPr>
      <w:b/>
      <w:bCs/>
      <w:i/>
      <w:iCs/>
      <w:color w:val="5B9BD5" w:themeColor="accent1"/>
    </w:rPr>
  </w:style>
  <w:style w:type="character" w:styleId="ad">
    <w:name w:val="Subtle Emphasis"/>
    <w:basedOn w:val="a0"/>
    <w:uiPriority w:val="19"/>
    <w:qFormat/>
    <w:rsid w:val="00C7182D"/>
    <w:rPr>
      <w:i/>
      <w:iCs/>
      <w:color w:val="808080" w:themeColor="text1" w:themeTint="7F"/>
    </w:rPr>
  </w:style>
  <w:style w:type="character" w:styleId="ae">
    <w:name w:val="Intense Emphasis"/>
    <w:basedOn w:val="a0"/>
    <w:uiPriority w:val="21"/>
    <w:qFormat/>
    <w:rsid w:val="00C7182D"/>
    <w:rPr>
      <w:b/>
      <w:bCs/>
      <w:i/>
      <w:iCs/>
      <w:color w:val="5B9BD5" w:themeColor="accent1"/>
    </w:rPr>
  </w:style>
  <w:style w:type="character" w:styleId="af">
    <w:name w:val="Subtle Reference"/>
    <w:basedOn w:val="a0"/>
    <w:uiPriority w:val="31"/>
    <w:qFormat/>
    <w:rsid w:val="00C7182D"/>
    <w:rPr>
      <w:smallCaps/>
      <w:color w:val="ED7D31" w:themeColor="accent2"/>
      <w:u w:val="single"/>
    </w:rPr>
  </w:style>
  <w:style w:type="character" w:styleId="af0">
    <w:name w:val="Intense Reference"/>
    <w:basedOn w:val="a0"/>
    <w:uiPriority w:val="32"/>
    <w:qFormat/>
    <w:rsid w:val="00C7182D"/>
    <w:rPr>
      <w:b/>
      <w:bCs/>
      <w:smallCaps/>
      <w:color w:val="ED7D31" w:themeColor="accent2"/>
      <w:spacing w:val="5"/>
      <w:u w:val="single"/>
    </w:rPr>
  </w:style>
  <w:style w:type="character" w:styleId="af1">
    <w:name w:val="Book Title"/>
    <w:basedOn w:val="a0"/>
    <w:uiPriority w:val="33"/>
    <w:qFormat/>
    <w:rsid w:val="00C7182D"/>
    <w:rPr>
      <w:b/>
      <w:bCs/>
      <w:smallCaps/>
      <w:spacing w:val="5"/>
    </w:rPr>
  </w:style>
  <w:style w:type="paragraph" w:styleId="af2">
    <w:name w:val="TOC Heading"/>
    <w:basedOn w:val="1"/>
    <w:next w:val="a"/>
    <w:uiPriority w:val="39"/>
    <w:semiHidden/>
    <w:unhideWhenUsed/>
    <w:qFormat/>
    <w:rsid w:val="00C7182D"/>
    <w:pPr>
      <w:outlineLvl w:val="9"/>
    </w:pPr>
  </w:style>
  <w:style w:type="paragraph" w:styleId="af3">
    <w:name w:val="header"/>
    <w:basedOn w:val="a"/>
    <w:link w:val="af4"/>
    <w:uiPriority w:val="99"/>
    <w:unhideWhenUsed/>
    <w:rsid w:val="00F10D47"/>
    <w:pPr>
      <w:tabs>
        <w:tab w:val="center" w:pos="4677"/>
        <w:tab w:val="right" w:pos="9355"/>
      </w:tabs>
    </w:pPr>
    <w:rPr>
      <w:rFonts w:eastAsiaTheme="minorHAnsi"/>
    </w:rPr>
  </w:style>
  <w:style w:type="character" w:customStyle="1" w:styleId="af4">
    <w:name w:val="Верхний колонтитул Знак"/>
    <w:basedOn w:val="a0"/>
    <w:link w:val="af3"/>
    <w:uiPriority w:val="99"/>
    <w:rsid w:val="00F10D47"/>
    <w:rPr>
      <w:rFonts w:eastAsiaTheme="minorHAnsi"/>
    </w:rPr>
  </w:style>
  <w:style w:type="table" w:styleId="af5">
    <w:name w:val="Table Grid"/>
    <w:basedOn w:val="a1"/>
    <w:uiPriority w:val="59"/>
    <w:rsid w:val="00F10D47"/>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unhideWhenUsed/>
    <w:rsid w:val="00F10D47"/>
    <w:pPr>
      <w:tabs>
        <w:tab w:val="center" w:pos="4677"/>
        <w:tab w:val="right" w:pos="9355"/>
      </w:tabs>
    </w:pPr>
  </w:style>
  <w:style w:type="character" w:customStyle="1" w:styleId="af7">
    <w:name w:val="Нижний колонтитул Знак"/>
    <w:basedOn w:val="a0"/>
    <w:link w:val="af6"/>
    <w:uiPriority w:val="99"/>
    <w:rsid w:val="00F10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FBE48-9EC5-44A3-94E9-815A93F7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2776</Words>
  <Characters>15826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2015-11-30T09:28:00Z</dcterms:created>
  <dcterms:modified xsi:type="dcterms:W3CDTF">2015-12-01T13:07:00Z</dcterms:modified>
</cp:coreProperties>
</file>